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_GB2312" w:hAnsi="仿宋" w:eastAsia="仿宋_GB2312" w:cs="仿宋"/>
          <w:bCs/>
          <w:color w:val="auto"/>
          <w:sz w:val="32"/>
          <w:szCs w:val="32"/>
          <w:lang w:val="en-US" w:eastAsia="zh-CN"/>
        </w:rPr>
      </w:pPr>
      <w:bookmarkStart w:id="1" w:name="_GoBack"/>
      <w:bookmarkEnd w:id="1"/>
      <w:r>
        <w:rPr>
          <w:rFonts w:hint="eastAsia" w:ascii="仿宋_GB2312" w:hAnsi="仿宋" w:eastAsia="仿宋_GB2312" w:cs="仿宋"/>
          <w:bCs/>
          <w:color w:val="auto"/>
          <w:sz w:val="32"/>
          <w:szCs w:val="32"/>
          <w:lang w:val="en-US" w:eastAsia="zh-CN"/>
        </w:rPr>
        <w:t>附件1</w:t>
      </w:r>
    </w:p>
    <w:p>
      <w:pPr>
        <w:pStyle w:val="13"/>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600" w:lineRule="exact"/>
        <w:ind w:left="1400" w:hanging="1400" w:hangingChars="500"/>
        <w:jc w:val="left"/>
        <w:textAlignment w:val="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河池市金城江区、宜州区公路不停车超限检测点智能化改造项目（项目建议书、可行性研究报告编制）</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0000FF"/>
          <w:kern w:val="2"/>
          <w:sz w:val="28"/>
          <w:szCs w:val="28"/>
          <w:highlight w:val="none"/>
          <w:u w:val="single"/>
          <w:lang w:val="en-US" w:eastAsia="zh-CN" w:bidi="ar-SA"/>
        </w:rPr>
        <w:t>HCCT20220260号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（1）河池市金城江区公路不停车超限检测点智能化改造项目</w:t>
      </w:r>
    </w:p>
    <w:p>
      <w:pPr>
        <w:spacing w:line="360" w:lineRule="auto"/>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rPr>
          <w:rFonts w:hint="eastAsia" w:ascii="宋体" w:hAnsi="宋体" w:eastAsia="宋体" w:cs="Times New Roman"/>
          <w:color w:val="auto"/>
          <w:kern w:val="2"/>
          <w:sz w:val="28"/>
          <w:szCs w:val="28"/>
          <w:u w:val="none"/>
          <w:lang w:val="en-US" w:eastAsia="zh-CN" w:bidi="ar-SA"/>
        </w:rPr>
      </w:pPr>
      <w:r>
        <w:rPr>
          <w:rFonts w:hint="eastAsia" w:ascii="宋体" w:hAnsi="宋体" w:eastAsia="宋体" w:cs="Times New Roman"/>
          <w:color w:val="auto"/>
          <w:sz w:val="28"/>
          <w:szCs w:val="28"/>
          <w:u w:val="none"/>
          <w:lang w:val="en-US" w:eastAsia="zh-CN"/>
        </w:rPr>
        <w:t>（2）河池市宜州区公路不停车超限检测点智能化改造项目</w:t>
      </w:r>
    </w:p>
    <w:p>
      <w:pPr>
        <w:spacing w:line="360" w:lineRule="auto"/>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（3）合计报价金额（小写）：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6"/>
        <w:ind w:left="0" w:leftChars="0" w:firstLine="0" w:firstLineChars="0"/>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lang w:val="en-US" w:eastAsia="zh-CN"/>
        </w:rPr>
        <w:t xml:space="preserve">注：最高上限控制价合计为￥31000.00元，其中金城江区上控价为￥10333.33元，宜州区上控价为￥20666.67元，报价金额大小写要一致，否则无效。 </w:t>
      </w:r>
      <w:r>
        <w:rPr>
          <w:rFonts w:hint="eastAsia" w:ascii="仿宋_GB2312" w:eastAsia="仿宋_GB2312"/>
          <w:color w:val="auto"/>
        </w:rPr>
        <w:t xml:space="preserve">  </w:t>
      </w:r>
    </w:p>
    <w:p>
      <w:pPr>
        <w:pStyle w:val="8"/>
        <w:rPr>
          <w:color w:val="auto"/>
        </w:rPr>
      </w:pPr>
    </w:p>
    <w:p>
      <w:pPr>
        <w:pStyle w:val="8"/>
        <w:rPr>
          <w:color w:val="auto"/>
        </w:rPr>
      </w:pPr>
    </w:p>
    <w:p>
      <w:pPr>
        <w:pStyle w:val="13"/>
        <w:rPr>
          <w:rFonts w:hint="default"/>
          <w:color w:val="auto"/>
          <w:lang w:val="en-US" w:eastAsia="zh-CN"/>
        </w:rPr>
      </w:pPr>
    </w:p>
    <w:p>
      <w:pPr>
        <w:numPr>
          <w:ilvl w:val="0"/>
          <w:numId w:val="0"/>
        </w:numPr>
        <w:spacing w:line="360" w:lineRule="auto"/>
        <w:jc w:val="left"/>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附件2</w:t>
      </w:r>
    </w:p>
    <w:p>
      <w:pPr>
        <w:jc w:val="center"/>
        <w:rPr>
          <w:rFonts w:hint="eastAsia" w:ascii="方正小标宋简体" w:eastAsia="方正小标宋简体"/>
          <w:b/>
          <w:color w:val="000000"/>
          <w:sz w:val="52"/>
          <w:szCs w:val="52"/>
        </w:rPr>
      </w:pPr>
      <w:r>
        <w:rPr>
          <w:rFonts w:hint="eastAsia" w:ascii="方正小标宋简体" w:eastAsia="方正小标宋简体"/>
          <w:b/>
          <w:color w:val="000000"/>
          <w:sz w:val="52"/>
          <w:szCs w:val="52"/>
        </w:rPr>
        <w:t>建设工程咨询服务合同</w:t>
      </w:r>
    </w:p>
    <w:p>
      <w:pPr>
        <w:jc w:val="center"/>
        <w:rPr>
          <w:rFonts w:eastAsia="华文中宋"/>
          <w:b/>
          <w:color w:val="000000"/>
          <w:sz w:val="72"/>
          <w:szCs w:val="52"/>
        </w:rPr>
      </w:pPr>
    </w:p>
    <w:p>
      <w:pPr>
        <w:jc w:val="center"/>
        <w:rPr>
          <w:rFonts w:eastAsia="华文中宋"/>
          <w:b/>
          <w:color w:val="000000"/>
          <w:sz w:val="72"/>
          <w:szCs w:val="52"/>
        </w:rPr>
      </w:pPr>
    </w:p>
    <w:p>
      <w:pPr>
        <w:jc w:val="center"/>
        <w:rPr>
          <w:rFonts w:eastAsia="华文中宋"/>
          <w:b/>
          <w:color w:val="000000"/>
          <w:sz w:val="72"/>
          <w:szCs w:val="52"/>
        </w:rPr>
      </w:pPr>
    </w:p>
    <w:p>
      <w:pPr>
        <w:rPr>
          <w:rFonts w:hint="eastAsia"/>
          <w:color w:val="000000"/>
        </w:rPr>
      </w:pPr>
    </w:p>
    <w:p>
      <w:pPr>
        <w:autoSpaceDE w:val="0"/>
        <w:autoSpaceDN w:val="0"/>
        <w:adjustRightInd w:val="0"/>
        <w:ind w:left="1400" w:hanging="1400" w:hangingChars="500"/>
        <w:rPr>
          <w:rFonts w:ascii="宋体" w:hAnsi="宋体"/>
          <w:b/>
          <w:bCs/>
          <w:color w:val="000000"/>
          <w:sz w:val="28"/>
          <w:szCs w:val="28"/>
          <w:u w:val="single"/>
        </w:rPr>
      </w:pPr>
      <w:r>
        <w:rPr>
          <w:rFonts w:hint="eastAsia" w:ascii="方正小标宋简体" w:hAnsi="宋体" w:eastAsia="方正小标宋简体"/>
          <w:color w:val="000000"/>
          <w:sz w:val="28"/>
        </w:rPr>
        <w:t>项目名称：</w:t>
      </w:r>
      <w:bookmarkStart w:id="0" w:name="_Hlt115945653"/>
      <w:bookmarkEnd w:id="0"/>
      <w:r>
        <w:rPr>
          <w:rFonts w:hint="eastAsia" w:ascii="宋体" w:hAnsi="宋体"/>
          <w:b/>
          <w:bCs/>
          <w:color w:val="000000"/>
          <w:sz w:val="28"/>
          <w:szCs w:val="28"/>
          <w:u w:val="single"/>
        </w:rPr>
        <w:t xml:space="preserve">河池市金城江区、宜州区公路不停车超限检测点 </w:t>
      </w:r>
    </w:p>
    <w:p>
      <w:pPr>
        <w:autoSpaceDE w:val="0"/>
        <w:autoSpaceDN w:val="0"/>
        <w:adjustRightInd w:val="0"/>
        <w:ind w:left="1401" w:leftChars="667"/>
        <w:rPr>
          <w:rFonts w:ascii="方正小标宋简体" w:hAnsi="宋体" w:eastAsia="方正小标宋简体"/>
          <w:b/>
          <w:bCs/>
          <w:color w:val="000000"/>
          <w:sz w:val="28"/>
          <w:u w:val="single"/>
        </w:rPr>
      </w:pPr>
      <w:r>
        <w:rPr>
          <w:rFonts w:hint="eastAsia" w:ascii="宋体" w:hAnsi="宋体"/>
          <w:b/>
          <w:bCs/>
          <w:color w:val="000000"/>
          <w:sz w:val="28"/>
          <w:szCs w:val="28"/>
          <w:u w:val="single"/>
        </w:rPr>
        <w:t>智能化改造项目</w:t>
      </w:r>
      <w:r>
        <w:rPr>
          <w:rFonts w:hint="eastAsia" w:ascii="方正小标宋简体" w:hAnsi="宋体" w:eastAsia="方正小标宋简体"/>
          <w:b/>
          <w:bCs/>
          <w:color w:val="000000"/>
          <w:sz w:val="28"/>
          <w:u w:val="single"/>
        </w:rPr>
        <w:t xml:space="preserve">                             </w:t>
      </w:r>
    </w:p>
    <w:p>
      <w:pPr>
        <w:autoSpaceDE w:val="0"/>
        <w:autoSpaceDN w:val="0"/>
        <w:adjustRightInd w:val="0"/>
        <w:rPr>
          <w:rFonts w:hint="eastAsia" w:ascii="方正小标宋简体" w:hAnsi="宋体" w:eastAsia="方正小标宋简体" w:cs="仿宋_GB2312"/>
          <w:bCs/>
          <w:color w:val="000000"/>
          <w:kern w:val="0"/>
          <w:sz w:val="28"/>
          <w:szCs w:val="28"/>
        </w:rPr>
      </w:pPr>
      <w:r>
        <w:rPr>
          <w:rFonts w:hint="eastAsia" w:ascii="方正小标宋简体" w:hAnsi="宋体" w:eastAsia="方正小标宋简体"/>
          <w:color w:val="000000"/>
          <w:sz w:val="28"/>
          <w:szCs w:val="28"/>
        </w:rPr>
        <w:t>项目地点：</w:t>
      </w:r>
      <w:r>
        <w:rPr>
          <w:rFonts w:hint="eastAsia" w:ascii="宋体" w:hAnsi="宋体" w:cs="宋体"/>
          <w:b/>
          <w:bCs/>
          <w:color w:val="000000"/>
          <w:sz w:val="28"/>
          <w:u w:val="single"/>
        </w:rPr>
        <w:t xml:space="preserve">河池市金城江区、宜州区     </w:t>
      </w:r>
      <w:r>
        <w:rPr>
          <w:rFonts w:hint="eastAsia" w:ascii="宋体" w:hAnsi="宋体" w:cs="宋体"/>
          <w:b/>
          <w:bCs/>
          <w:color w:val="000000"/>
          <w:sz w:val="28"/>
          <w:szCs w:val="28"/>
          <w:u w:val="single"/>
        </w:rPr>
        <w:t xml:space="preserve">                </w:t>
      </w:r>
      <w:r>
        <w:rPr>
          <w:rFonts w:hint="eastAsia" w:ascii="宋体" w:hAnsi="宋体" w:cs="宋体"/>
          <w:b/>
          <w:bCs/>
          <w:color w:val="000000"/>
          <w:sz w:val="28"/>
          <w:szCs w:val="28"/>
        </w:rPr>
        <w:t xml:space="preserve"> </w:t>
      </w:r>
      <w:r>
        <w:rPr>
          <w:rFonts w:hint="eastAsia" w:ascii="方正小标宋简体" w:hAnsi="宋体" w:eastAsia="方正小标宋简体"/>
          <w:color w:val="000000"/>
          <w:sz w:val="28"/>
          <w:szCs w:val="28"/>
        </w:rPr>
        <w:t xml:space="preserve">     </w:t>
      </w:r>
    </w:p>
    <w:p>
      <w:pPr>
        <w:rPr>
          <w:rFonts w:ascii="方正小标宋简体" w:hAnsi="宋体" w:eastAsia="方正小标宋简体"/>
          <w:color w:val="000000"/>
          <w:sz w:val="28"/>
          <w:u w:val="single"/>
        </w:rPr>
      </w:pPr>
      <w:r>
        <w:rPr>
          <w:rFonts w:hint="eastAsia" w:ascii="方正小标宋简体" w:hAnsi="宋体" w:eastAsia="方正小标宋简体"/>
          <w:color w:val="000000"/>
          <w:sz w:val="28"/>
        </w:rPr>
        <w:t>服务类别：</w:t>
      </w:r>
      <w:r>
        <w:rPr>
          <w:rFonts w:hint="eastAsia" w:ascii="宋体" w:hAnsi="宋体"/>
          <w:b/>
          <w:bCs/>
          <w:color w:val="000000"/>
          <w:sz w:val="28"/>
          <w:szCs w:val="28"/>
          <w:u w:val="single"/>
        </w:rPr>
        <w:t xml:space="preserve">项目建议书、可行性研究报告编制             </w:t>
      </w:r>
    </w:p>
    <w:p>
      <w:pPr>
        <w:rPr>
          <w:rFonts w:ascii="方正小标宋简体" w:hAnsi="宋体" w:eastAsia="方正小标宋简体"/>
          <w:color w:val="000000"/>
          <w:sz w:val="28"/>
          <w:u w:val="single"/>
        </w:rPr>
      </w:pPr>
      <w:r>
        <w:rPr>
          <w:rFonts w:hint="eastAsia" w:ascii="方正小标宋简体" w:hAnsi="宋体" w:eastAsia="方正小标宋简体"/>
          <w:color w:val="000000"/>
          <w:sz w:val="28"/>
        </w:rPr>
        <w:t>合同编号：</w:t>
      </w:r>
      <w:r>
        <w:rPr>
          <w:rFonts w:hint="eastAsia" w:ascii="宋体" w:hAnsi="宋体" w:cs="宋体"/>
          <w:b/>
          <w:bCs/>
          <w:color w:val="000000"/>
          <w:sz w:val="28"/>
          <w:u w:val="single"/>
        </w:rPr>
        <w:t xml:space="preserve">                                           </w:t>
      </w:r>
    </w:p>
    <w:p>
      <w:pPr>
        <w:jc w:val="left"/>
        <w:rPr>
          <w:rFonts w:hint="eastAsia" w:ascii="方正小标宋简体" w:hAnsi="宋体" w:eastAsia="方正小标宋简体"/>
          <w:color w:val="000000"/>
          <w:sz w:val="28"/>
          <w:szCs w:val="28"/>
        </w:rPr>
      </w:pPr>
    </w:p>
    <w:p>
      <w:pPr>
        <w:jc w:val="left"/>
        <w:rPr>
          <w:rFonts w:hint="eastAsia" w:ascii="方正小标宋简体" w:hAnsi="宋体" w:eastAsia="方正小标宋简体"/>
          <w:color w:val="000000"/>
          <w:sz w:val="28"/>
          <w:szCs w:val="28"/>
        </w:rPr>
      </w:pPr>
    </w:p>
    <w:p>
      <w:pPr>
        <w:jc w:val="left"/>
        <w:rPr>
          <w:rFonts w:hint="eastAsia" w:ascii="方正小标宋简体" w:hAnsi="宋体" w:eastAsia="方正小标宋简体"/>
          <w:color w:val="000000"/>
          <w:sz w:val="28"/>
          <w:szCs w:val="28"/>
        </w:rPr>
      </w:pPr>
    </w:p>
    <w:p>
      <w:pPr>
        <w:ind w:firstLine="1680" w:firstLineChars="600"/>
        <w:jc w:val="left"/>
        <w:rPr>
          <w:rFonts w:hint="eastAsia" w:ascii="方正小标宋简体" w:hAnsi="宋体" w:eastAsia="方正小标宋简体"/>
          <w:color w:val="000000"/>
          <w:sz w:val="28"/>
          <w:szCs w:val="28"/>
          <w:u w:val="single"/>
        </w:rPr>
      </w:pPr>
      <w:r>
        <w:rPr>
          <w:rFonts w:hint="eastAsia" w:ascii="方正小标宋简体" w:hAnsi="宋体" w:eastAsia="方正小标宋简体"/>
          <w:color w:val="000000"/>
          <w:sz w:val="28"/>
          <w:szCs w:val="28"/>
        </w:rPr>
        <w:t>委 托 人：</w:t>
      </w:r>
      <w:r>
        <w:rPr>
          <w:rFonts w:hint="eastAsia" w:ascii="宋体" w:hAnsi="宋体" w:cs="宋体"/>
          <w:b/>
          <w:bCs/>
          <w:color w:val="000000"/>
          <w:sz w:val="28"/>
          <w:szCs w:val="28"/>
          <w:u w:val="single"/>
        </w:rPr>
        <w:t>河池市城投城市运营管理有限公司</w:t>
      </w:r>
    </w:p>
    <w:p>
      <w:pPr>
        <w:ind w:firstLine="1680" w:firstLineChars="600"/>
        <w:jc w:val="left"/>
        <w:rPr>
          <w:rFonts w:hint="eastAsia" w:ascii="方正小标宋简体" w:hAnsi="宋体" w:eastAsia="方正小标宋简体"/>
          <w:color w:val="000000"/>
          <w:sz w:val="28"/>
          <w:szCs w:val="28"/>
          <w:u w:val="single"/>
        </w:rPr>
      </w:pPr>
      <w:r>
        <w:rPr>
          <w:rFonts w:hint="eastAsia" w:ascii="方正小标宋简体" w:hAnsi="宋体" w:eastAsia="方正小标宋简体"/>
          <w:color w:val="000000"/>
          <w:sz w:val="28"/>
          <w:szCs w:val="28"/>
        </w:rPr>
        <w:t>受 托 人：</w:t>
      </w:r>
      <w:r>
        <w:rPr>
          <w:rFonts w:hint="eastAsia" w:ascii="宋体" w:hAnsi="宋体" w:cs="宋体"/>
          <w:b/>
          <w:bCs/>
          <w:color w:val="000000"/>
          <w:sz w:val="28"/>
          <w:szCs w:val="28"/>
          <w:u w:val="single"/>
        </w:rPr>
        <w:t xml:space="preserve">                              </w:t>
      </w:r>
    </w:p>
    <w:p>
      <w:pPr>
        <w:ind w:firstLine="1680" w:firstLineChars="600"/>
        <w:jc w:val="left"/>
        <w:rPr>
          <w:rFonts w:hint="eastAsia" w:ascii="方正小标宋简体" w:hAnsi="宋体" w:eastAsia="方正小标宋简体"/>
          <w:color w:val="000000"/>
          <w:sz w:val="28"/>
          <w:szCs w:val="28"/>
          <w:u w:val="single"/>
        </w:rPr>
      </w:pPr>
      <w:r>
        <w:rPr>
          <w:rFonts w:hint="eastAsia" w:ascii="方正小标宋简体" w:hAnsi="宋体" w:eastAsia="方正小标宋简体"/>
          <w:color w:val="000000"/>
          <w:sz w:val="28"/>
          <w:szCs w:val="28"/>
        </w:rPr>
        <w:t>签订地点：</w:t>
      </w:r>
      <w:r>
        <w:rPr>
          <w:rFonts w:hint="eastAsia" w:ascii="宋体" w:hAnsi="宋体" w:cs="宋体"/>
          <w:b/>
          <w:bCs/>
          <w:color w:val="000000"/>
          <w:sz w:val="28"/>
          <w:szCs w:val="28"/>
          <w:u w:val="single"/>
        </w:rPr>
        <w:t xml:space="preserve">河池市金城江区                </w:t>
      </w:r>
    </w:p>
    <w:p>
      <w:pPr>
        <w:pStyle w:val="2"/>
        <w:rPr>
          <w:rFonts w:hint="eastAsia" w:eastAsia="方正小标宋简体"/>
          <w:color w:val="000000"/>
          <w:sz w:val="32"/>
          <w:szCs w:val="32"/>
          <w:lang w:eastAsia="zh-CN"/>
        </w:rPr>
      </w:pPr>
      <w:r>
        <w:rPr>
          <w:rFonts w:hint="eastAsia" w:ascii="方正小标宋简体" w:hAnsi="宋体" w:eastAsia="方正小标宋简体"/>
          <w:color w:val="000000"/>
          <w:sz w:val="28"/>
          <w:szCs w:val="28"/>
        </w:rPr>
        <w:t>时间：2022年</w:t>
      </w:r>
      <w:r>
        <w:rPr>
          <w:rFonts w:hint="eastAsia" w:ascii="方正小标宋简体" w:hAnsi="宋体" w:eastAsia="方正小标宋简体"/>
          <w:color w:val="000000"/>
          <w:sz w:val="28"/>
          <w:szCs w:val="28"/>
          <w:lang w:val="en-US" w:eastAsia="zh-CN"/>
        </w:rPr>
        <w:t>11</w:t>
      </w:r>
      <w:r>
        <w:rPr>
          <w:rFonts w:hint="eastAsia" w:ascii="方正小标宋简体" w:hAnsi="宋体" w:eastAsia="方正小标宋简体"/>
          <w:color w:val="000000"/>
          <w:sz w:val="28"/>
          <w:szCs w:val="28"/>
        </w:rPr>
        <w:t>月</w:t>
      </w:r>
    </w:p>
    <w:p>
      <w:pPr>
        <w:pStyle w:val="4"/>
        <w:jc w:val="center"/>
        <w:rPr>
          <w:rFonts w:hint="eastAsia"/>
          <w:color w:val="000000"/>
        </w:rPr>
      </w:pPr>
      <w:r>
        <w:rPr>
          <w:rFonts w:hint="eastAsia"/>
          <w:color w:val="000000"/>
        </w:rPr>
        <w:t>建设工程咨询服务合同</w:t>
      </w:r>
    </w:p>
    <w:p>
      <w:pPr>
        <w:spacing w:line="520" w:lineRule="exact"/>
        <w:rPr>
          <w:rFonts w:ascii="宋体" w:hAnsi="宋体" w:cs="宋体"/>
          <w:color w:val="000000"/>
          <w:sz w:val="28"/>
          <w:szCs w:val="28"/>
        </w:rPr>
      </w:pPr>
      <w:r>
        <w:rPr>
          <w:rFonts w:hint="eastAsia"/>
          <w:color w:val="000000"/>
          <w:sz w:val="28"/>
          <w:szCs w:val="28"/>
        </w:rPr>
        <w:t>委托方（甲方）：</w:t>
      </w:r>
      <w:r>
        <w:rPr>
          <w:rFonts w:hint="eastAsia" w:ascii="宋体" w:hAnsi="宋体" w:cs="宋体"/>
          <w:color w:val="000000"/>
          <w:sz w:val="28"/>
          <w:szCs w:val="28"/>
          <w:u w:val="single"/>
        </w:rPr>
        <w:t xml:space="preserve">河池市城投城市运营管理有限公司  </w:t>
      </w:r>
      <w:r>
        <w:rPr>
          <w:rFonts w:hint="eastAsia" w:ascii="宋体" w:hAnsi="宋体" w:cs="宋体"/>
          <w:b/>
          <w:bCs/>
          <w:color w:val="000000"/>
          <w:sz w:val="28"/>
          <w:szCs w:val="28"/>
          <w:u w:val="single"/>
        </w:rPr>
        <w:t xml:space="preserve"> </w:t>
      </w:r>
    </w:p>
    <w:p>
      <w:pPr>
        <w:spacing w:line="520" w:lineRule="exact"/>
        <w:rPr>
          <w:color w:val="000000"/>
          <w:sz w:val="28"/>
          <w:szCs w:val="28"/>
          <w:u w:val="single"/>
        </w:rPr>
      </w:pPr>
      <w:r>
        <w:rPr>
          <w:rFonts w:hint="eastAsia"/>
          <w:color w:val="000000"/>
          <w:sz w:val="28"/>
          <w:szCs w:val="28"/>
        </w:rPr>
        <w:t>受托方（乙方）：</w:t>
      </w:r>
      <w:r>
        <w:rPr>
          <w:rFonts w:hint="eastAsia" w:ascii="宋体" w:hAnsi="宋体" w:cs="宋体"/>
          <w:b/>
          <w:bCs/>
          <w:color w:val="000000"/>
          <w:sz w:val="28"/>
          <w:szCs w:val="28"/>
          <w:u w:val="single"/>
        </w:rPr>
        <w:t xml:space="preserve"> </w:t>
      </w:r>
      <w:r>
        <w:rPr>
          <w:rFonts w:hint="eastAsia" w:ascii="宋体" w:hAnsi="宋体" w:cs="宋体"/>
          <w:color w:val="000000"/>
          <w:sz w:val="28"/>
          <w:szCs w:val="28"/>
          <w:u w:val="single"/>
        </w:rPr>
        <w:t xml:space="preserve">                                </w:t>
      </w:r>
    </w:p>
    <w:p>
      <w:pPr>
        <w:spacing w:line="520" w:lineRule="exact"/>
        <w:rPr>
          <w:rFonts w:hint="eastAsia"/>
          <w:color w:val="000000"/>
          <w:sz w:val="28"/>
          <w:szCs w:val="28"/>
        </w:rPr>
      </w:pP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委托方、受托方双方经过平等协商，在真实、充分地表达各自意愿的基础上，根据《中华人民共和国民法典》等相关法律法规和工程咨询行业有关规定，达成如下协议，并由双方共同恪守。</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根据委托方的委托要求，受托方应根据国家、地区及行业的有关政策、法规及规范要求，按时向委托方提交咨询成果。</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第一条  委托项目名称及合同类型</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（一）委托项目名称：</w:t>
      </w:r>
      <w:r>
        <w:rPr>
          <w:rFonts w:hint="eastAsia" w:ascii="宋体" w:hAnsi="宋体" w:cs="宋体"/>
          <w:color w:val="000000"/>
          <w:sz w:val="28"/>
          <w:szCs w:val="28"/>
          <w:u w:val="single"/>
        </w:rPr>
        <w:t>河池市金城江区、宜州区公路不停车超限检测点智能化改造项目（项目建议书、可行性研究报告编制）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（二）合同类型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720"/>
        <w:gridCol w:w="3420"/>
        <w:gridCol w:w="809"/>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b/>
                <w:color w:val="000000"/>
                <w:sz w:val="28"/>
                <w:szCs w:val="28"/>
              </w:rPr>
            </w:pPr>
            <w:r>
              <w:rPr>
                <w:rFonts w:hint="eastAsia"/>
                <w:b/>
                <w:color w:val="000000"/>
                <w:sz w:val="28"/>
                <w:szCs w:val="28"/>
              </w:rPr>
              <w:t>编号</w:t>
            </w:r>
          </w:p>
        </w:tc>
        <w:tc>
          <w:tcPr>
            <w:tcW w:w="4140" w:type="dxa"/>
            <w:gridSpan w:val="2"/>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b/>
                <w:color w:val="000000"/>
                <w:sz w:val="28"/>
                <w:szCs w:val="28"/>
              </w:rPr>
            </w:pPr>
            <w:r>
              <w:rPr>
                <w:rFonts w:hint="eastAsia"/>
                <w:b/>
                <w:color w:val="000000"/>
                <w:sz w:val="28"/>
                <w:szCs w:val="28"/>
              </w:rPr>
              <w:t>类型</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b/>
                <w:color w:val="000000"/>
                <w:sz w:val="28"/>
                <w:szCs w:val="28"/>
              </w:rPr>
            </w:pPr>
            <w:r>
              <w:rPr>
                <w:rFonts w:hint="eastAsia"/>
                <w:b/>
                <w:color w:val="000000"/>
                <w:sz w:val="28"/>
                <w:szCs w:val="28"/>
              </w:rPr>
              <w:t>选择</w:t>
            </w:r>
          </w:p>
        </w:tc>
        <w:tc>
          <w:tcPr>
            <w:tcW w:w="2745"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b/>
                <w:color w:val="000000"/>
                <w:sz w:val="28"/>
                <w:szCs w:val="28"/>
              </w:rPr>
            </w:pPr>
            <w:r>
              <w:rPr>
                <w:rFonts w:hint="eastAsia"/>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1</w:t>
            </w:r>
          </w:p>
        </w:tc>
        <w:tc>
          <w:tcPr>
            <w:tcW w:w="4140" w:type="dxa"/>
            <w:gridSpan w:val="2"/>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规划咨询</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2</w:t>
            </w:r>
          </w:p>
        </w:tc>
        <w:tc>
          <w:tcPr>
            <w:tcW w:w="4140" w:type="dxa"/>
            <w:gridSpan w:val="2"/>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编制项目建议书</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3-1</w:t>
            </w:r>
          </w:p>
        </w:tc>
        <w:tc>
          <w:tcPr>
            <w:tcW w:w="720" w:type="dxa"/>
            <w:vMerge w:val="restart"/>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编制</w:t>
            </w: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项目可行性研究报告</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3-2</w:t>
            </w:r>
          </w:p>
        </w:tc>
        <w:tc>
          <w:tcPr>
            <w:tcW w:w="720" w:type="dxa"/>
            <w:vMerge w:val="continue"/>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项目申请报告</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3-3</w:t>
            </w:r>
          </w:p>
        </w:tc>
        <w:tc>
          <w:tcPr>
            <w:tcW w:w="720" w:type="dxa"/>
            <w:vMerge w:val="continue"/>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资金申请报告</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4</w:t>
            </w:r>
          </w:p>
        </w:tc>
        <w:tc>
          <w:tcPr>
            <w:tcW w:w="4140" w:type="dxa"/>
            <w:gridSpan w:val="2"/>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评估咨询</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5</w:t>
            </w:r>
          </w:p>
        </w:tc>
        <w:tc>
          <w:tcPr>
            <w:tcW w:w="4140" w:type="dxa"/>
            <w:gridSpan w:val="2"/>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工程项目管理</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6</w:t>
            </w:r>
          </w:p>
        </w:tc>
        <w:tc>
          <w:tcPr>
            <w:tcW w:w="4140" w:type="dxa"/>
            <w:gridSpan w:val="2"/>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项目后评价报告</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7-1</w:t>
            </w:r>
          </w:p>
        </w:tc>
        <w:tc>
          <w:tcPr>
            <w:tcW w:w="720" w:type="dxa"/>
            <w:vMerge w:val="restart"/>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其他咨询</w:t>
            </w: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编制节能评估报告书</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7-2</w:t>
            </w:r>
          </w:p>
        </w:tc>
        <w:tc>
          <w:tcPr>
            <w:tcW w:w="720" w:type="dxa"/>
            <w:vMerge w:val="continue"/>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编制重大固定资产投资项目社会稳定风险评估报告</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7-3</w:t>
            </w:r>
          </w:p>
        </w:tc>
        <w:tc>
          <w:tcPr>
            <w:tcW w:w="720" w:type="dxa"/>
            <w:vMerge w:val="continue"/>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实施方案</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7-4</w:t>
            </w:r>
          </w:p>
        </w:tc>
        <w:tc>
          <w:tcPr>
            <w:tcW w:w="720" w:type="dxa"/>
            <w:vMerge w:val="continue"/>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初步设计评估咨询</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7-5</w:t>
            </w:r>
          </w:p>
        </w:tc>
        <w:tc>
          <w:tcPr>
            <w:tcW w:w="720" w:type="dxa"/>
            <w:vMerge w:val="continue"/>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c>
          <w:tcPr>
            <w:tcW w:w="3420"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color w:val="000000"/>
                <w:sz w:val="28"/>
                <w:szCs w:val="28"/>
              </w:rPr>
              <w:t>工程项目概预决算审查</w:t>
            </w:r>
          </w:p>
        </w:tc>
        <w:tc>
          <w:tcPr>
            <w:tcW w:w="809" w:type="dxa"/>
            <w:noWrap w:val="0"/>
            <w:vAlign w:val="center"/>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r>
              <w:rPr>
                <w:rFonts w:hint="eastAsia" w:ascii="宋体" w:hAnsi="宋体"/>
                <w:color w:val="000000"/>
                <w:sz w:val="28"/>
                <w:szCs w:val="28"/>
              </w:rPr>
              <w:t>□</w:t>
            </w:r>
          </w:p>
        </w:tc>
        <w:tc>
          <w:tcPr>
            <w:tcW w:w="2745" w:type="dxa"/>
            <w:noWrap w:val="0"/>
            <w:vAlign w:val="top"/>
          </w:tcPr>
          <w:p>
            <w:pPr>
              <w:keepNext w:val="0"/>
              <w:keepLines w:val="0"/>
              <w:pageBreakBefore w:val="0"/>
              <w:widowControl w:val="0"/>
              <w:kinsoku/>
              <w:wordWrap/>
              <w:topLinePunct w:val="0"/>
              <w:autoSpaceDE/>
              <w:autoSpaceDN/>
              <w:bidi w:val="0"/>
              <w:adjustRightInd/>
              <w:snapToGrid/>
              <w:spacing w:line="560" w:lineRule="exact"/>
              <w:jc w:val="both"/>
              <w:textAlignment w:val="auto"/>
              <w:rPr>
                <w:rFonts w:hint="eastAsia"/>
                <w:color w:val="000000"/>
                <w:sz w:val="28"/>
                <w:szCs w:val="28"/>
              </w:rPr>
            </w:pPr>
          </w:p>
        </w:tc>
      </w:tr>
    </w:tbl>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第二条  咨询项目概况</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宋体" w:hAnsi="宋体" w:cs="宋体"/>
          <w:color w:val="000000"/>
          <w:sz w:val="28"/>
          <w:szCs w:val="28"/>
          <w:u w:val="single"/>
        </w:rPr>
      </w:pPr>
      <w:r>
        <w:rPr>
          <w:rFonts w:hint="eastAsia" w:ascii="宋体" w:hAnsi="宋体" w:cs="宋体"/>
          <w:color w:val="000000"/>
          <w:sz w:val="28"/>
          <w:szCs w:val="28"/>
        </w:rPr>
        <w:t>河池市金城江区、宜州区公路不停车超限检测点智能化改造项目包括金城江区、宜州区9个公路不停车超限检测点建设，预计总投资26</w:t>
      </w:r>
      <w:r>
        <w:rPr>
          <w:rFonts w:hint="eastAsia" w:ascii="宋体" w:hAnsi="宋体" w:cs="宋体"/>
          <w:color w:val="000000"/>
          <w:sz w:val="28"/>
          <w:szCs w:val="28"/>
          <w:lang w:val="en-US" w:eastAsia="zh-CN"/>
        </w:rPr>
        <w:t>19</w:t>
      </w:r>
      <w:r>
        <w:rPr>
          <w:rFonts w:hint="eastAsia" w:ascii="宋体" w:hAnsi="宋体" w:cs="宋体"/>
          <w:color w:val="000000"/>
          <w:sz w:val="28"/>
          <w:szCs w:val="28"/>
        </w:rPr>
        <w:t>万元。</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第三条  委托咨询服务的期限、地点及进度要求</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（一）咨询的期限：自</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rFonts w:hint="eastAsia"/>
          <w:color w:val="000000"/>
          <w:sz w:val="28"/>
          <w:szCs w:val="28"/>
        </w:rPr>
        <w:t>日始至</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rFonts w:hint="eastAsia"/>
          <w:color w:val="000000"/>
          <w:sz w:val="28"/>
          <w:szCs w:val="28"/>
        </w:rPr>
        <w:t>日止；</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（二）咨询地点：</w:t>
      </w:r>
      <w:r>
        <w:rPr>
          <w:rFonts w:hint="eastAsia"/>
          <w:color w:val="000000"/>
          <w:sz w:val="28"/>
          <w:szCs w:val="28"/>
          <w:u w:val="single"/>
        </w:rPr>
        <w:t>河池市</w:t>
      </w:r>
      <w:r>
        <w:rPr>
          <w:rFonts w:hint="eastAsia" w:ascii="宋体" w:hAnsi="宋体" w:cs="宋体"/>
          <w:color w:val="000000"/>
          <w:sz w:val="28"/>
          <w:szCs w:val="28"/>
          <w:u w:val="single"/>
        </w:rPr>
        <w:t>金城江区、宜州区</w:t>
      </w:r>
      <w:r>
        <w:rPr>
          <w:rFonts w:hint="eastAsia"/>
          <w:color w:val="000000"/>
          <w:sz w:val="28"/>
          <w:szCs w:val="28"/>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color w:val="000000"/>
          <w:sz w:val="28"/>
          <w:szCs w:val="28"/>
        </w:rPr>
      </w:pPr>
      <w:r>
        <w:rPr>
          <w:rFonts w:hint="eastAsia"/>
          <w:color w:val="000000"/>
          <w:sz w:val="28"/>
          <w:szCs w:val="28"/>
        </w:rPr>
        <w:t>（三）进度要求：</w:t>
      </w:r>
      <w:r>
        <w:rPr>
          <w:rFonts w:hint="eastAsia"/>
          <w:color w:val="000000"/>
          <w:sz w:val="28"/>
          <w:szCs w:val="28"/>
          <w:u w:val="single"/>
        </w:rPr>
        <w:t>自合同签订之日起，15个日历天内提交正式书面成果文件</w:t>
      </w:r>
      <w:r>
        <w:rPr>
          <w:rFonts w:hint="eastAsia"/>
          <w:color w:val="000000"/>
          <w:sz w:val="28"/>
          <w:szCs w:val="28"/>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u w:val="single"/>
        </w:rPr>
      </w:pPr>
      <w:r>
        <w:rPr>
          <w:rFonts w:hint="eastAsia"/>
          <w:color w:val="000000"/>
          <w:sz w:val="28"/>
          <w:szCs w:val="28"/>
        </w:rPr>
        <w:t>（四）咨询要求</w:t>
      </w:r>
      <w:r>
        <w:rPr>
          <w:rFonts w:hint="eastAsia"/>
          <w:color w:val="000000"/>
          <w:sz w:val="28"/>
          <w:szCs w:val="28"/>
          <w:u w:val="none"/>
        </w:rPr>
        <w:t>：</w:t>
      </w:r>
      <w:r>
        <w:rPr>
          <w:rFonts w:hint="eastAsia"/>
          <w:color w:val="000000"/>
          <w:sz w:val="28"/>
          <w:szCs w:val="28"/>
          <w:u w:val="single"/>
        </w:rPr>
        <w:t>经甲方验收合格并通过相关部门审批</w:t>
      </w:r>
      <w:r>
        <w:rPr>
          <w:rFonts w:hint="eastAsia"/>
          <w:color w:val="000000"/>
          <w:sz w:val="28"/>
          <w:szCs w:val="28"/>
          <w:u w:val="none"/>
        </w:rPr>
        <w:t>。</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第四条  协作事项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为保证受托方有效进行技术咨询工作，委托方应当向受托方提供下列协作事项：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1、提供技术资料：</w:t>
      </w:r>
      <w:r>
        <w:rPr>
          <w:rFonts w:hint="eastAsia"/>
          <w:color w:val="000000"/>
          <w:sz w:val="28"/>
          <w:szCs w:val="28"/>
          <w:u w:val="single"/>
        </w:rPr>
        <w:t>技术背景资料、</w:t>
      </w:r>
      <w:r>
        <w:rPr>
          <w:rFonts w:hint="eastAsia" w:ascii="宋体" w:hAnsi="宋体"/>
          <w:color w:val="000000"/>
          <w:sz w:val="28"/>
          <w:szCs w:val="28"/>
          <w:u w:val="single"/>
        </w:rPr>
        <w:t>技术标准和规范等</w:t>
      </w:r>
      <w:r>
        <w:rPr>
          <w:rFonts w:hint="eastAsia" w:ascii="宋体" w:hAnsi="宋体"/>
          <w:color w:val="000000"/>
          <w:sz w:val="28"/>
          <w:szCs w:val="28"/>
          <w:u w:val="none"/>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2、提供工作条件：</w:t>
      </w:r>
      <w:r>
        <w:rPr>
          <w:rFonts w:hint="eastAsia"/>
          <w:color w:val="000000"/>
          <w:sz w:val="28"/>
          <w:szCs w:val="28"/>
          <w:u w:val="single"/>
        </w:rPr>
        <w:t>提供工作现场</w:t>
      </w:r>
      <w:r>
        <w:rPr>
          <w:rFonts w:hint="eastAsia"/>
          <w:color w:val="000000"/>
          <w:sz w:val="28"/>
          <w:szCs w:val="28"/>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3、委托方提供上述协作事项的时间及方式：</w:t>
      </w:r>
      <w:r>
        <w:rPr>
          <w:rFonts w:hint="eastAsia"/>
          <w:color w:val="000000"/>
          <w:sz w:val="28"/>
          <w:szCs w:val="28"/>
          <w:u w:val="single"/>
        </w:rPr>
        <w:t>技术资料自合同生效后7天内以电子邮件或文字资料形式提供，工作条件自本合同生效之日起提供</w:t>
      </w:r>
      <w:r>
        <w:rPr>
          <w:rFonts w:hint="eastAsia"/>
          <w:color w:val="000000"/>
          <w:sz w:val="28"/>
          <w:szCs w:val="28"/>
        </w:rPr>
        <w:t>。</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第五条  委托方的权利和义务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（一）委托方应在合同约定的时间内提供编制本项目报告所需要的基础数据和技术资料，并协助受托方收集其他有关资料。</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（二）在合同期内，委托方进行与本项目有关的讨论、询价、对外谈判、调研考察等汇总后的所有信息资料，应及时提供给受托方，必要时可吸收受托方编制人员参加。</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（三）委托方按照约定及时向受托方支付本合同费用。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（四）委托方在合同期内项目发生变化时应及时通知受托方。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（五）因委托方责任造成报告重大修改，或返工重做，应另行增加费用，其数额由双方另行商定，同时，提交成果的时间相应调整，双方另行签订补充协议。在合同期内项目发生变化时应及时通知受托方。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（六）受托方提交的咨询成果，委托方不得擅自修改，否则，由此发生的损失和法律责任由委托方承担。</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第六条  受托方的权利和义务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（一）受托方应在合同约定的时间内完成咨询报告，使本报告达到合同规定的要求。</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（二）受托方提供的咨询成果达不到合同规定要求的，受托方应无条件完善、修改。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（三）受托方应对委托方提供的资料承担保密义务。</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（四）未经委托方同意，受托方不得擅自将咨询成果提供给第三方使用，否则，由此发生的损失和法律责任由受托方承担。</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（五）受托方应按合同约定向委托方提供书面咨询报告</w:t>
      </w:r>
      <w:r>
        <w:rPr>
          <w:rFonts w:hint="eastAsia"/>
          <w:color w:val="000000"/>
          <w:sz w:val="28"/>
          <w:szCs w:val="28"/>
          <w:u w:val="single"/>
        </w:rPr>
        <w:t xml:space="preserve"> 伍 </w:t>
      </w:r>
      <w:r>
        <w:rPr>
          <w:rFonts w:hint="eastAsia"/>
          <w:color w:val="000000"/>
          <w:sz w:val="28"/>
          <w:szCs w:val="28"/>
        </w:rPr>
        <w:t>份及电子版本。若委托方要求增加咨询报告份数，受托方将按本单位规定收取咨询报告的文印工本费。</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第七条  合同金额与付款方式</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1、技术咨询费用总额为人民币</w:t>
      </w:r>
      <w:r>
        <w:rPr>
          <w:rFonts w:hint="eastAsia"/>
          <w:color w:val="000000"/>
          <w:sz w:val="28"/>
          <w:szCs w:val="28"/>
          <w:u w:val="single"/>
        </w:rPr>
        <w:t xml:space="preserve">     </w:t>
      </w:r>
      <w:r>
        <w:rPr>
          <w:rFonts w:hint="eastAsia"/>
          <w:color w:val="000000"/>
          <w:sz w:val="28"/>
          <w:szCs w:val="28"/>
        </w:rPr>
        <w:t>（¥</w:t>
      </w:r>
      <w:r>
        <w:rPr>
          <w:rFonts w:hint="eastAsia"/>
          <w:color w:val="000000"/>
          <w:sz w:val="28"/>
          <w:szCs w:val="28"/>
          <w:u w:val="single"/>
        </w:rPr>
        <w:t xml:space="preserve">     </w:t>
      </w:r>
      <w:r>
        <w:rPr>
          <w:rFonts w:hint="eastAsia"/>
          <w:color w:val="000000"/>
          <w:sz w:val="28"/>
          <w:szCs w:val="28"/>
        </w:rPr>
        <w:t>元</w:t>
      </w:r>
      <w:r>
        <w:rPr>
          <w:rFonts w:hint="eastAsia" w:ascii="仿宋_GB2312" w:hAnsi="仿宋_GB2312" w:eastAsia="仿宋_GB2312" w:cs="仿宋_GB2312"/>
          <w:color w:val="000000"/>
          <w:sz w:val="28"/>
          <w:szCs w:val="28"/>
        </w:rPr>
        <w:t>，含税</w:t>
      </w:r>
      <w:r>
        <w:rPr>
          <w:rFonts w:hint="eastAsia"/>
          <w:color w:val="000000"/>
          <w:sz w:val="28"/>
          <w:szCs w:val="28"/>
        </w:rPr>
        <w:t>）。（合同价包含但不限于本次服务的劳务、管理、材料、维护、保险、利润、税金、劳动保护、政策性文件规定及合同包含的所有风险、责任等各项应有费用。合同总价包干，在合同履行期间不因市场变化因素而变动）。</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2、技术咨询报酬支付方式：乙方完成项目建议书、可行性研究报告编制</w:t>
      </w:r>
      <w:r>
        <w:rPr>
          <w:rFonts w:hint="eastAsia"/>
          <w:color w:val="000000"/>
          <w:sz w:val="28"/>
          <w:szCs w:val="28"/>
          <w:lang w:eastAsia="zh-CN"/>
        </w:rPr>
        <w:t>，</w:t>
      </w:r>
      <w:r>
        <w:rPr>
          <w:rFonts w:hint="eastAsia" w:ascii="宋体" w:hAnsi="宋体" w:eastAsia="宋体" w:cs="宋体"/>
          <w:color w:val="auto"/>
          <w:sz w:val="28"/>
          <w:szCs w:val="28"/>
        </w:rPr>
        <w:t>成果文件经甲方验收合格</w:t>
      </w:r>
      <w:r>
        <w:rPr>
          <w:rFonts w:hint="eastAsia" w:ascii="宋体" w:hAnsi="宋体" w:eastAsia="宋体" w:cs="宋体"/>
          <w:color w:val="auto"/>
          <w:sz w:val="28"/>
          <w:szCs w:val="28"/>
          <w:lang w:val="en-US" w:eastAsia="zh-CN"/>
        </w:rPr>
        <w:t>或</w:t>
      </w:r>
      <w:r>
        <w:rPr>
          <w:rFonts w:hint="eastAsia" w:ascii="宋体" w:hAnsi="宋体" w:eastAsia="宋体" w:cs="宋体"/>
          <w:color w:val="auto"/>
          <w:sz w:val="28"/>
          <w:szCs w:val="28"/>
        </w:rPr>
        <w:t>通过相关部门的审批后，甲方</w:t>
      </w:r>
      <w:r>
        <w:rPr>
          <w:rFonts w:hint="eastAsia" w:ascii="宋体" w:hAnsi="宋体" w:eastAsia="宋体" w:cs="宋体"/>
          <w:color w:val="auto"/>
          <w:sz w:val="28"/>
          <w:szCs w:val="28"/>
          <w:lang w:val="en-US" w:eastAsia="zh-CN"/>
        </w:rPr>
        <w:t>于60</w:t>
      </w:r>
      <w:r>
        <w:rPr>
          <w:rFonts w:hint="eastAsia" w:ascii="宋体" w:hAnsi="宋体" w:eastAsia="宋体" w:cs="宋体"/>
          <w:color w:val="auto"/>
          <w:sz w:val="28"/>
          <w:szCs w:val="28"/>
        </w:rPr>
        <w:t>个工作日内向乙方支付本合同的服务费</w:t>
      </w:r>
      <w:r>
        <w:rPr>
          <w:rFonts w:hint="eastAsia"/>
          <w:color w:val="auto"/>
          <w:sz w:val="28"/>
          <w:szCs w:val="28"/>
        </w:rPr>
        <w:t>。</w:t>
      </w:r>
      <w:r>
        <w:rPr>
          <w:rFonts w:hint="eastAsia"/>
          <w:color w:val="000000"/>
          <w:sz w:val="28"/>
          <w:szCs w:val="28"/>
        </w:rPr>
        <w:t>支付款项前，乙方应按照付款方要求提供请款函及有效的等额增值税专用发票。</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第八条  交付与验收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双方确定，按以下标准和方式对受托方提交的咨询成果进行验收：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（一）交付内容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宋体" w:hAnsi="宋体" w:cs="宋体"/>
          <w:color w:val="000000"/>
          <w:sz w:val="28"/>
          <w:szCs w:val="28"/>
        </w:rPr>
      </w:pPr>
      <w:r>
        <w:rPr>
          <w:rFonts w:hint="eastAsia"/>
          <w:color w:val="000000"/>
          <w:sz w:val="28"/>
          <w:szCs w:val="28"/>
        </w:rPr>
        <w:t>受托方提交咨询成果的形式：</w:t>
      </w:r>
      <w:r>
        <w:rPr>
          <w:rFonts w:hint="eastAsia" w:ascii="宋体" w:hAnsi="宋体" w:cs="宋体"/>
          <w:color w:val="000000"/>
          <w:sz w:val="28"/>
          <w:szCs w:val="28"/>
          <w:u w:val="single"/>
        </w:rPr>
        <w:t>提供纸质工程咨询成果文件一式伍份及电子版本</w:t>
      </w:r>
      <w:r>
        <w:rPr>
          <w:rFonts w:hint="eastAsia" w:ascii="宋体" w:hAnsi="宋体" w:cs="宋体"/>
          <w:color w:val="000000"/>
          <w:sz w:val="28"/>
          <w:szCs w:val="28"/>
          <w:u w:val="none"/>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（二）交付的形式、数量、时间及地点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以书面咨询报告作为咨询成果，则书面咨询成果的形式、数量、时间及地点为：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书面咨询报告（一式</w:t>
      </w:r>
      <w:r>
        <w:rPr>
          <w:rFonts w:hint="eastAsia"/>
          <w:color w:val="000000"/>
          <w:sz w:val="28"/>
          <w:szCs w:val="28"/>
          <w:u w:val="single"/>
        </w:rPr>
        <w:t xml:space="preserve"> 伍 </w:t>
      </w:r>
      <w:r>
        <w:rPr>
          <w:rFonts w:hint="eastAsia"/>
          <w:color w:val="000000"/>
          <w:sz w:val="28"/>
          <w:szCs w:val="28"/>
        </w:rPr>
        <w:t>份）及电子版本。</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color w:val="000000"/>
          <w:sz w:val="28"/>
          <w:szCs w:val="28"/>
        </w:rPr>
      </w:pPr>
      <w:r>
        <w:rPr>
          <w:rFonts w:hint="eastAsia"/>
          <w:color w:val="000000"/>
          <w:sz w:val="28"/>
          <w:szCs w:val="28"/>
        </w:rPr>
        <w:t>时间：</w:t>
      </w:r>
      <w:r>
        <w:rPr>
          <w:rFonts w:hint="eastAsia"/>
          <w:color w:val="000000"/>
          <w:sz w:val="28"/>
          <w:szCs w:val="28"/>
          <w:u w:val="single"/>
        </w:rPr>
        <w:t>自合同签订之日起，15日历天内</w:t>
      </w:r>
      <w:r>
        <w:rPr>
          <w:rFonts w:hint="eastAsia"/>
          <w:color w:val="000000"/>
          <w:sz w:val="28"/>
          <w:szCs w:val="28"/>
          <w:u w:val="none"/>
        </w:rPr>
        <w:t xml:space="preserve">。      </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color w:val="000000"/>
          <w:sz w:val="28"/>
          <w:szCs w:val="28"/>
          <w:u w:val="single"/>
        </w:rPr>
      </w:pPr>
      <w:r>
        <w:rPr>
          <w:rFonts w:hint="eastAsia"/>
          <w:color w:val="000000"/>
          <w:sz w:val="28"/>
          <w:szCs w:val="28"/>
        </w:rPr>
        <w:t>地点：</w:t>
      </w:r>
      <w:r>
        <w:rPr>
          <w:rFonts w:hint="eastAsia"/>
          <w:color w:val="000000"/>
          <w:sz w:val="28"/>
          <w:szCs w:val="28"/>
          <w:u w:val="single"/>
        </w:rPr>
        <w:t>广西河池市金城江区金碧路25号</w:t>
      </w:r>
      <w:r>
        <w:rPr>
          <w:rFonts w:hint="eastAsia"/>
          <w:color w:val="000000"/>
          <w:sz w:val="28"/>
          <w:szCs w:val="28"/>
          <w:u w:val="none"/>
        </w:rPr>
        <w:t xml:space="preserve">。   </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（三）成果验收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委托方按</w:t>
      </w:r>
      <w:r>
        <w:rPr>
          <w:rFonts w:hint="eastAsia"/>
          <w:color w:val="000000"/>
          <w:sz w:val="28"/>
          <w:szCs w:val="28"/>
          <w:u w:val="single"/>
        </w:rPr>
        <w:t xml:space="preserve">  评审  </w:t>
      </w:r>
      <w:r>
        <w:rPr>
          <w:rFonts w:hint="eastAsia"/>
          <w:color w:val="000000"/>
          <w:sz w:val="28"/>
          <w:szCs w:val="28"/>
        </w:rPr>
        <w:t>方式对受托方完成的咨询成果进行验收，验收合格的，出具书面的咨询成果完成证明。</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color w:val="000000"/>
          <w:sz w:val="28"/>
          <w:szCs w:val="28"/>
        </w:rPr>
      </w:pPr>
      <w:r>
        <w:rPr>
          <w:rFonts w:hint="eastAsia"/>
          <w:color w:val="000000"/>
          <w:sz w:val="28"/>
          <w:szCs w:val="28"/>
        </w:rPr>
        <w:t>（1）咨询成果的验收标准：</w:t>
      </w:r>
    </w:p>
    <w:p>
      <w:pPr>
        <w:keepNext w:val="0"/>
        <w:keepLines w:val="0"/>
        <w:pageBreakBefore w:val="0"/>
        <w:widowControl w:val="0"/>
        <w:kinsoku/>
        <w:wordWrap/>
        <w:topLinePunct w:val="0"/>
        <w:autoSpaceDE/>
        <w:autoSpaceDN/>
        <w:bidi w:val="0"/>
        <w:adjustRightInd/>
        <w:snapToGrid/>
        <w:spacing w:line="560" w:lineRule="exact"/>
        <w:ind w:firstLine="1120" w:firstLineChars="400"/>
        <w:jc w:val="both"/>
        <w:textAlignment w:val="auto"/>
        <w:rPr>
          <w:rFonts w:hint="eastAsia" w:ascii="宋体" w:hAnsi="宋体" w:cs="宋体"/>
          <w:color w:val="000000"/>
          <w:sz w:val="28"/>
          <w:szCs w:val="28"/>
        </w:rPr>
      </w:pPr>
      <w:r>
        <w:rPr>
          <w:rFonts w:hint="eastAsia" w:ascii="Calibri" w:hAnsi="Calibri" w:cs="Calibri"/>
          <w:color w:val="000000"/>
          <w:sz w:val="28"/>
          <w:szCs w:val="28"/>
        </w:rPr>
        <w:t>①</w:t>
      </w:r>
      <w:r>
        <w:rPr>
          <w:rFonts w:hint="eastAsia" w:ascii="宋体" w:hAnsi="宋体" w:cs="宋体"/>
          <w:color w:val="000000"/>
          <w:sz w:val="28"/>
          <w:szCs w:val="28"/>
        </w:rPr>
        <w:t>国家及地方有关报告编制的法规和规章；</w:t>
      </w:r>
    </w:p>
    <w:p>
      <w:pPr>
        <w:keepNext w:val="0"/>
        <w:keepLines w:val="0"/>
        <w:pageBreakBefore w:val="0"/>
        <w:widowControl w:val="0"/>
        <w:kinsoku/>
        <w:wordWrap/>
        <w:topLinePunct w:val="0"/>
        <w:autoSpaceDE/>
        <w:autoSpaceDN/>
        <w:bidi w:val="0"/>
        <w:adjustRightInd/>
        <w:snapToGrid/>
        <w:spacing w:line="560" w:lineRule="exact"/>
        <w:ind w:firstLine="1120" w:firstLineChars="400"/>
        <w:jc w:val="both"/>
        <w:textAlignment w:val="auto"/>
        <w:rPr>
          <w:rFonts w:hint="eastAsia" w:ascii="宋体" w:hAnsi="宋体" w:cs="宋体"/>
          <w:color w:val="000000"/>
          <w:sz w:val="28"/>
          <w:szCs w:val="28"/>
        </w:rPr>
      </w:pPr>
      <w:r>
        <w:rPr>
          <w:rFonts w:hint="eastAsia" w:ascii="Calibri" w:hAnsi="Calibri" w:cs="Calibri"/>
          <w:color w:val="000000"/>
          <w:sz w:val="28"/>
          <w:szCs w:val="28"/>
        </w:rPr>
        <w:t>②</w:t>
      </w:r>
      <w:r>
        <w:rPr>
          <w:rFonts w:hint="eastAsia" w:ascii="宋体" w:hAnsi="宋体" w:cs="宋体"/>
          <w:color w:val="000000"/>
          <w:sz w:val="28"/>
          <w:szCs w:val="28"/>
        </w:rPr>
        <w:t>相关批准文件；</w:t>
      </w:r>
    </w:p>
    <w:p>
      <w:pPr>
        <w:keepNext w:val="0"/>
        <w:keepLines w:val="0"/>
        <w:pageBreakBefore w:val="0"/>
        <w:widowControl w:val="0"/>
        <w:kinsoku/>
        <w:wordWrap/>
        <w:topLinePunct w:val="0"/>
        <w:autoSpaceDE/>
        <w:autoSpaceDN/>
        <w:bidi w:val="0"/>
        <w:adjustRightInd/>
        <w:snapToGrid/>
        <w:spacing w:line="560" w:lineRule="exact"/>
        <w:ind w:firstLine="1120" w:firstLineChars="400"/>
        <w:jc w:val="both"/>
        <w:textAlignment w:val="auto"/>
        <w:rPr>
          <w:rFonts w:hint="eastAsia" w:ascii="宋体" w:hAnsi="宋体" w:cs="宋体"/>
          <w:color w:val="000000"/>
          <w:sz w:val="28"/>
          <w:szCs w:val="28"/>
        </w:rPr>
      </w:pPr>
      <w:r>
        <w:rPr>
          <w:rFonts w:hint="eastAsia" w:ascii="Calibri" w:hAnsi="Calibri" w:cs="Calibri"/>
          <w:color w:val="000000"/>
          <w:sz w:val="28"/>
          <w:szCs w:val="28"/>
        </w:rPr>
        <w:t>③</w:t>
      </w:r>
      <w:r>
        <w:rPr>
          <w:rFonts w:hint="eastAsia" w:ascii="宋体" w:hAnsi="宋体" w:cs="宋体"/>
          <w:color w:val="000000"/>
          <w:sz w:val="28"/>
          <w:szCs w:val="28"/>
        </w:rPr>
        <w:t>甲方给乙方的委托书或磋商文件；</w:t>
      </w:r>
    </w:p>
    <w:p>
      <w:pPr>
        <w:keepNext w:val="0"/>
        <w:keepLines w:val="0"/>
        <w:pageBreakBefore w:val="0"/>
        <w:widowControl w:val="0"/>
        <w:kinsoku/>
        <w:wordWrap/>
        <w:topLinePunct w:val="0"/>
        <w:autoSpaceDE/>
        <w:autoSpaceDN/>
        <w:bidi w:val="0"/>
        <w:adjustRightInd/>
        <w:snapToGrid/>
        <w:spacing w:line="560" w:lineRule="exact"/>
        <w:ind w:firstLine="1120" w:firstLineChars="400"/>
        <w:jc w:val="both"/>
        <w:textAlignment w:val="auto"/>
        <w:rPr>
          <w:rFonts w:hint="eastAsia" w:ascii="宋体" w:hAnsi="宋体" w:cs="宋体"/>
          <w:color w:val="000000"/>
          <w:sz w:val="28"/>
          <w:szCs w:val="28"/>
        </w:rPr>
      </w:pPr>
      <w:r>
        <w:rPr>
          <w:rFonts w:hint="eastAsia" w:ascii="Calibri" w:hAnsi="Calibri" w:cs="Calibri"/>
          <w:color w:val="000000"/>
          <w:sz w:val="28"/>
          <w:szCs w:val="28"/>
        </w:rPr>
        <w:t>④</w:t>
      </w:r>
      <w:r>
        <w:rPr>
          <w:rFonts w:hint="eastAsia" w:ascii="宋体" w:hAnsi="宋体" w:cs="宋体"/>
          <w:color w:val="000000"/>
          <w:sz w:val="28"/>
          <w:szCs w:val="28"/>
        </w:rPr>
        <w:t>甲方提交的基础材料；</w:t>
      </w:r>
    </w:p>
    <w:p>
      <w:pPr>
        <w:keepNext w:val="0"/>
        <w:keepLines w:val="0"/>
        <w:pageBreakBefore w:val="0"/>
        <w:widowControl w:val="0"/>
        <w:kinsoku/>
        <w:wordWrap/>
        <w:topLinePunct w:val="0"/>
        <w:autoSpaceDE/>
        <w:autoSpaceDN/>
        <w:bidi w:val="0"/>
        <w:adjustRightInd/>
        <w:snapToGrid/>
        <w:spacing w:line="560" w:lineRule="exact"/>
        <w:ind w:firstLine="1120" w:firstLineChars="400"/>
        <w:jc w:val="both"/>
        <w:textAlignment w:val="auto"/>
        <w:rPr>
          <w:rFonts w:hint="eastAsia" w:ascii="宋体" w:hAnsi="宋体" w:cs="宋体"/>
          <w:color w:val="000000"/>
          <w:sz w:val="28"/>
          <w:szCs w:val="28"/>
        </w:rPr>
      </w:pPr>
      <w:r>
        <w:rPr>
          <w:rFonts w:hint="eastAsia" w:ascii="Calibri" w:hAnsi="Calibri" w:cs="Calibri"/>
          <w:color w:val="000000"/>
          <w:sz w:val="28"/>
          <w:szCs w:val="28"/>
        </w:rPr>
        <w:t>⑤</w:t>
      </w:r>
      <w:r>
        <w:rPr>
          <w:rFonts w:hint="eastAsia" w:ascii="宋体" w:hAnsi="宋体" w:cs="宋体"/>
          <w:color w:val="000000"/>
          <w:sz w:val="28"/>
          <w:szCs w:val="28"/>
        </w:rPr>
        <w:t>其他相关文件。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（2）咨询成果的验收方法：</w:t>
      </w:r>
      <w:r>
        <w:rPr>
          <w:rFonts w:hint="eastAsia"/>
          <w:color w:val="000000"/>
          <w:sz w:val="28"/>
          <w:szCs w:val="28"/>
          <w:u w:val="single"/>
        </w:rPr>
        <w:t>与委托方审核不存在误差并获得相关部门的审批</w:t>
      </w:r>
      <w:r>
        <w:rPr>
          <w:rFonts w:hint="eastAsia"/>
          <w:color w:val="000000"/>
          <w:sz w:val="28"/>
          <w:szCs w:val="28"/>
          <w:u w:val="none"/>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（3）验收的时间和地点：</w:t>
      </w:r>
      <w:r>
        <w:rPr>
          <w:rFonts w:hint="eastAsia"/>
          <w:color w:val="000000"/>
          <w:sz w:val="28"/>
          <w:szCs w:val="28"/>
          <w:u w:val="single"/>
        </w:rPr>
        <w:t>由甲方确定并提前通知乙方，乙方相关人员按甲方要求准时到达验收地点</w:t>
      </w:r>
      <w:r>
        <w:rPr>
          <w:rFonts w:hint="eastAsia"/>
          <w:color w:val="000000"/>
          <w:sz w:val="28"/>
          <w:szCs w:val="28"/>
        </w:rPr>
        <w:t>。</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（4）在合同约定的验收期内仍不具备验收条件的或验收不合格的，经委托方同意可以给予受托方</w:t>
      </w:r>
      <w:r>
        <w:rPr>
          <w:rFonts w:hint="eastAsia"/>
          <w:color w:val="000000"/>
          <w:sz w:val="28"/>
          <w:szCs w:val="28"/>
          <w:u w:val="single"/>
        </w:rPr>
        <w:t xml:space="preserve"> </w:t>
      </w:r>
      <w:r>
        <w:rPr>
          <w:color w:val="000000"/>
          <w:sz w:val="28"/>
          <w:szCs w:val="28"/>
          <w:u w:val="single"/>
        </w:rPr>
        <w:t>2</w:t>
      </w:r>
      <w:r>
        <w:rPr>
          <w:rFonts w:hint="eastAsia"/>
          <w:color w:val="000000"/>
          <w:sz w:val="28"/>
          <w:szCs w:val="28"/>
          <w:u w:val="single"/>
        </w:rPr>
        <w:t xml:space="preserve"> </w:t>
      </w:r>
      <w:r>
        <w:rPr>
          <w:rFonts w:hint="eastAsia"/>
          <w:color w:val="000000"/>
          <w:sz w:val="28"/>
          <w:szCs w:val="28"/>
        </w:rPr>
        <w:t>日的宽限期进行完善和修正。在宽限期内验收合格的，不视为违约；宽限期满仍不具备验收条件或验收不合格的，按第九条“违约责任”处理。</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第九条  违约责任</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（一）委托方的违约责任</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1、委托方违反约定，不能按时提供技术资料或工作条件或提供技术资料不准确，导致受托方无法按期完成并提交咨询成果的，受托方有权按延误的时间予以顺延。</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2、委托方因故要求中途终止合同时，应及时书面通知受托方。若受托方已开展工作，委托方应按受托方实际完成的工作量支付相应的咨询费。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（二）受托方的违约责任</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1、受托方未按合同约定日期提交咨询成果时，受托方从应提交日期的次日起计算，每延误一天，向委托方赔偿应收合同金额的</w:t>
      </w:r>
      <w:r>
        <w:rPr>
          <w:rFonts w:hint="eastAsia"/>
          <w:color w:val="000000"/>
          <w:sz w:val="28"/>
          <w:szCs w:val="28"/>
          <w:u w:val="single"/>
        </w:rPr>
        <w:t xml:space="preserve">2 </w:t>
      </w:r>
      <w:r>
        <w:rPr>
          <w:rFonts w:hint="eastAsia"/>
          <w:color w:val="000000"/>
          <w:sz w:val="28"/>
          <w:szCs w:val="28"/>
        </w:rPr>
        <w:t>%，作为违约金，逾期超过1</w:t>
      </w:r>
      <w:r>
        <w:rPr>
          <w:color w:val="000000"/>
          <w:sz w:val="28"/>
          <w:szCs w:val="28"/>
        </w:rPr>
        <w:t>0</w:t>
      </w:r>
      <w:r>
        <w:rPr>
          <w:rFonts w:hint="eastAsia"/>
          <w:color w:val="000000"/>
          <w:sz w:val="28"/>
          <w:szCs w:val="28"/>
        </w:rPr>
        <w:t>日的，委托方有权解除合同并拒绝向受托方支付任何费用，受托方已收款项退回委托方。</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2、受托方故意或重大过失，提供错误或不合格信息而导致委托方损失的，受托方有责任采取补救措施，并按实际情况赔偿委托方因此而造成的直接损失，同时，向委托方赔偿该合同金额的</w:t>
      </w:r>
      <w:r>
        <w:rPr>
          <w:color w:val="000000"/>
          <w:sz w:val="28"/>
          <w:szCs w:val="28"/>
        </w:rPr>
        <w:t>20</w:t>
      </w:r>
      <w:r>
        <w:rPr>
          <w:rFonts w:hint="eastAsia"/>
          <w:color w:val="000000"/>
          <w:sz w:val="28"/>
          <w:szCs w:val="28"/>
        </w:rPr>
        <w:t>%，作为违约金。</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3、受托方违反本合同约定，委托方有权解除合同，受托方应返还已收取的咨询费用，并另行支付合同咨询总费用</w:t>
      </w:r>
      <w:r>
        <w:rPr>
          <w:color w:val="000000"/>
          <w:sz w:val="28"/>
          <w:szCs w:val="28"/>
        </w:rPr>
        <w:t>20</w:t>
      </w:r>
      <w:r>
        <w:rPr>
          <w:rFonts w:hint="eastAsia"/>
          <w:color w:val="000000"/>
          <w:sz w:val="28"/>
          <w:szCs w:val="28"/>
        </w:rPr>
        <w:t>%的违约金，同时委托方因维权所产生的包括但并不限于诉讼费、保全费、保全保险费、鉴定费、律师费、公告费等损失由受托方承担。</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第十条  通知与送达</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宋体" w:hAnsi="宋体" w:cs="宋体"/>
          <w:color w:val="000000"/>
          <w:sz w:val="28"/>
          <w:szCs w:val="28"/>
        </w:rPr>
      </w:pPr>
      <w:r>
        <w:rPr>
          <w:rFonts w:hint="eastAsia" w:ascii="宋体" w:hAnsi="宋体" w:cs="宋体"/>
          <w:color w:val="000000"/>
          <w:sz w:val="28"/>
          <w:szCs w:val="28"/>
        </w:rPr>
        <w:t>所有通知和通信都应是书面的（可用电子邮件预送达），并亲自送达或以传真、挂号邮寄、特快专递等方式至本合同所示的项目联系人。</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ascii="宋体" w:hAnsi="宋体" w:cs="宋体"/>
          <w:color w:val="000000"/>
          <w:sz w:val="28"/>
          <w:szCs w:val="28"/>
        </w:rPr>
      </w:pPr>
      <w:r>
        <w:rPr>
          <w:rFonts w:hint="eastAsia" w:ascii="宋体" w:hAnsi="宋体" w:cs="宋体"/>
          <w:color w:val="000000"/>
          <w:sz w:val="28"/>
          <w:szCs w:val="28"/>
        </w:rPr>
        <w:t>亲自送达或挂号邮寄、特快专递的通知送达时生效，传真发送后在收到对方确认函时生效。任何一方变更本合同所示的项目联系人及联系方式，应提前5日书面通知对方。</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第十一条  不可抗力</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无须向对方承担违约责任。</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提出受不可抗力影响的一方应及时书面通知对方，并且在随后的15日内向对方提供不可抗力发生和持续期间的充分证据。提出受不可抗力影响的一方，还应尽一切合理努力排除不可抗力对履行合同造成的影响。</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发生不可抗力的，双方应立即进行磋商，寻求合理的解决方案，并且要尽一切合理努力将不可抗力造成的损失降低到最小程度。</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第十二条  争议的解决</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双方因履行本合同而发生的争议，应协商、调解解决。协商、调解不成的，确定按下列第</w:t>
      </w:r>
      <w:r>
        <w:rPr>
          <w:rFonts w:hint="eastAsia"/>
          <w:color w:val="000000"/>
          <w:sz w:val="28"/>
          <w:szCs w:val="28"/>
          <w:u w:val="single"/>
        </w:rPr>
        <w:t xml:space="preserve"> </w:t>
      </w:r>
      <w:r>
        <w:rPr>
          <w:color w:val="000000"/>
          <w:sz w:val="28"/>
          <w:szCs w:val="28"/>
          <w:u w:val="single"/>
        </w:rPr>
        <w:t>2</w:t>
      </w:r>
      <w:r>
        <w:rPr>
          <w:rFonts w:hint="eastAsia"/>
          <w:color w:val="000000"/>
          <w:sz w:val="28"/>
          <w:szCs w:val="28"/>
          <w:u w:val="single"/>
        </w:rPr>
        <w:t xml:space="preserve"> </w:t>
      </w:r>
      <w:r>
        <w:rPr>
          <w:rFonts w:hint="eastAsia"/>
          <w:color w:val="000000"/>
          <w:sz w:val="28"/>
          <w:szCs w:val="28"/>
        </w:rPr>
        <w:t>种方式解决：</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（一）提交</w:t>
      </w:r>
      <w:r>
        <w:rPr>
          <w:rFonts w:hint="eastAsia"/>
          <w:color w:val="000000"/>
          <w:sz w:val="28"/>
          <w:szCs w:val="28"/>
          <w:u w:val="single"/>
        </w:rPr>
        <w:t xml:space="preserve">  </w:t>
      </w:r>
      <w:r>
        <w:rPr>
          <w:rFonts w:hint="eastAsia" w:ascii="新宋体" w:hAnsi="新宋体" w:eastAsia="新宋体" w:cs="新宋体"/>
          <w:color w:val="000000"/>
          <w:sz w:val="28"/>
          <w:szCs w:val="28"/>
          <w:u w:val="single"/>
        </w:rPr>
        <w:t>/</w:t>
      </w:r>
      <w:r>
        <w:rPr>
          <w:rFonts w:hint="eastAsia"/>
          <w:color w:val="000000"/>
          <w:sz w:val="28"/>
          <w:szCs w:val="28"/>
          <w:u w:val="single"/>
        </w:rPr>
        <w:t xml:space="preserve">  </w:t>
      </w:r>
      <w:r>
        <w:rPr>
          <w:rFonts w:hint="eastAsia"/>
          <w:color w:val="000000"/>
          <w:sz w:val="28"/>
          <w:szCs w:val="28"/>
        </w:rPr>
        <w:t>仲裁委员会仲裁；</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（二）向被告所在地有管辖权的人民法院起诉；</w:t>
      </w:r>
    </w:p>
    <w:p>
      <w:pPr>
        <w:keepNext w:val="0"/>
        <w:keepLines w:val="0"/>
        <w:pageBreakBefore w:val="0"/>
        <w:widowControl w:val="0"/>
        <w:kinsoku/>
        <w:wordWrap/>
        <w:topLinePunct w:val="0"/>
        <w:autoSpaceDE/>
        <w:autoSpaceDN/>
        <w:bidi w:val="0"/>
        <w:adjustRightInd/>
        <w:snapToGrid/>
        <w:spacing w:line="560" w:lineRule="exact"/>
        <w:ind w:firstLine="562" w:firstLineChars="200"/>
        <w:jc w:val="both"/>
        <w:textAlignment w:val="auto"/>
        <w:rPr>
          <w:rFonts w:hint="eastAsia"/>
          <w:b/>
          <w:color w:val="000000"/>
          <w:sz w:val="28"/>
          <w:szCs w:val="28"/>
        </w:rPr>
      </w:pPr>
      <w:r>
        <w:rPr>
          <w:rFonts w:hint="eastAsia"/>
          <w:b/>
          <w:color w:val="000000"/>
          <w:sz w:val="28"/>
          <w:szCs w:val="28"/>
        </w:rPr>
        <w:t>第十三条  其他</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（一）本合同一式</w:t>
      </w:r>
      <w:r>
        <w:rPr>
          <w:rFonts w:hint="eastAsia"/>
          <w:color w:val="000000"/>
          <w:sz w:val="28"/>
          <w:szCs w:val="28"/>
          <w:u w:val="single"/>
        </w:rPr>
        <w:t>肆</w:t>
      </w:r>
      <w:r>
        <w:rPr>
          <w:rFonts w:hint="eastAsia"/>
          <w:color w:val="000000"/>
          <w:sz w:val="28"/>
          <w:szCs w:val="28"/>
        </w:rPr>
        <w:t>份，具有同等法律效力，委托方和受托方各执</w:t>
      </w:r>
      <w:r>
        <w:rPr>
          <w:rFonts w:hint="eastAsia"/>
          <w:color w:val="000000"/>
          <w:sz w:val="28"/>
          <w:szCs w:val="28"/>
          <w:u w:val="single"/>
        </w:rPr>
        <w:t xml:space="preserve"> 贰</w:t>
      </w:r>
      <w:r>
        <w:rPr>
          <w:rFonts w:hint="eastAsia"/>
          <w:color w:val="000000"/>
          <w:sz w:val="28"/>
          <w:szCs w:val="28"/>
        </w:rPr>
        <w:t>份。</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（二）本合同自双方法人代表或其授权代表签字、盖章之日起生效，自双方履行完合同约定的义务后自动终止。</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rFonts w:hint="eastAsia"/>
          <w:color w:val="000000"/>
          <w:sz w:val="28"/>
          <w:szCs w:val="28"/>
        </w:rPr>
      </w:pPr>
      <w:r>
        <w:rPr>
          <w:rFonts w:hint="eastAsia"/>
          <w:color w:val="000000"/>
          <w:sz w:val="28"/>
          <w:szCs w:val="28"/>
        </w:rPr>
        <w:t>（三）本合同未尽事宜，由委托方和受托方双方协商并签订补充协议，与本合同具有同等法律效力。</w:t>
      </w:r>
    </w:p>
    <w:p>
      <w:pPr>
        <w:keepNext w:val="0"/>
        <w:keepLines w:val="0"/>
        <w:pageBreakBefore w:val="0"/>
        <w:widowControl w:val="0"/>
        <w:kinsoku/>
        <w:wordWrap/>
        <w:topLinePunct w:val="0"/>
        <w:autoSpaceDE/>
        <w:autoSpaceDN/>
        <w:bidi w:val="0"/>
        <w:adjustRightInd/>
        <w:snapToGrid/>
        <w:spacing w:line="560" w:lineRule="exact"/>
        <w:ind w:firstLine="560" w:firstLineChars="200"/>
        <w:jc w:val="both"/>
        <w:textAlignment w:val="auto"/>
        <w:rPr>
          <w:color w:val="000000"/>
          <w:sz w:val="28"/>
          <w:szCs w:val="28"/>
        </w:rPr>
      </w:pPr>
      <w:r>
        <w:rPr>
          <w:rFonts w:hint="eastAsia"/>
          <w:color w:val="000000"/>
          <w:sz w:val="28"/>
          <w:szCs w:val="28"/>
        </w:rPr>
        <w:t>（四）合同附件是本合同不可分割的一部分，与合同具有同等法律效力。合同附件与合同正文冲突时，以合同正文条款为准。</w:t>
      </w:r>
      <w:r>
        <w:rPr>
          <w:color w:val="000000"/>
          <w:sz w:val="28"/>
          <w:szCs w:val="28"/>
        </w:rPr>
        <w:t xml:space="preserve"> </w:t>
      </w:r>
    </w:p>
    <w:p>
      <w:pPr>
        <w:keepNext w:val="0"/>
        <w:keepLines w:val="0"/>
        <w:pageBreakBefore w:val="0"/>
        <w:widowControl w:val="0"/>
        <w:kinsoku/>
        <w:wordWrap/>
        <w:overflowPunct w:val="0"/>
        <w:topLinePunct w:val="0"/>
        <w:autoSpaceDE/>
        <w:autoSpaceDN/>
        <w:bidi w:val="0"/>
        <w:adjustRightInd/>
        <w:snapToGrid/>
        <w:spacing w:before="156" w:beforeLines="50" w:line="560" w:lineRule="exact"/>
        <w:jc w:val="center"/>
        <w:textAlignment w:val="auto"/>
        <w:rPr>
          <w:rFonts w:hint="eastAsia" w:ascii="宋体" w:hAnsi="宋体"/>
          <w:color w:val="000000"/>
          <w:sz w:val="28"/>
          <w:szCs w:val="28"/>
        </w:rPr>
      </w:pPr>
      <w:r>
        <w:rPr>
          <w:color w:val="000000"/>
          <w:sz w:val="28"/>
          <w:szCs w:val="28"/>
        </w:rPr>
        <w:br w:type="page"/>
      </w:r>
      <w:r>
        <w:rPr>
          <w:rFonts w:hint="eastAsia" w:ascii="宋体" w:hAnsi="宋体"/>
          <w:color w:val="000000"/>
          <w:sz w:val="28"/>
          <w:szCs w:val="28"/>
        </w:rPr>
        <w:t>（本页为签章页）</w:t>
      </w:r>
    </w:p>
    <w:tbl>
      <w:tblPr>
        <w:tblStyle w:val="10"/>
        <w:tblW w:w="5286" w:type="pct"/>
        <w:jc w:val="center"/>
        <w:tblLayout w:type="autofit"/>
        <w:tblCellMar>
          <w:top w:w="0" w:type="dxa"/>
          <w:left w:w="108" w:type="dxa"/>
          <w:bottom w:w="0" w:type="dxa"/>
          <w:right w:w="108" w:type="dxa"/>
        </w:tblCellMar>
      </w:tblPr>
      <w:tblGrid>
        <w:gridCol w:w="5028"/>
        <w:gridCol w:w="4551"/>
      </w:tblGrid>
      <w:tr>
        <w:tblPrEx>
          <w:tblCellMar>
            <w:top w:w="0" w:type="dxa"/>
            <w:left w:w="108" w:type="dxa"/>
            <w:bottom w:w="0" w:type="dxa"/>
            <w:right w:w="108" w:type="dxa"/>
          </w:tblCellMar>
        </w:tblPrEx>
        <w:trPr>
          <w:trHeight w:val="1166" w:hRule="exact"/>
          <w:jc w:val="center"/>
        </w:trPr>
        <w:tc>
          <w:tcPr>
            <w:tcW w:w="2624" w:type="pct"/>
            <w:noWrap/>
            <w:vAlign w:val="center"/>
          </w:tcPr>
          <w:p>
            <w:pPr>
              <w:widowControl/>
              <w:spacing w:line="500" w:lineRule="exact"/>
              <w:rPr>
                <w:rFonts w:hint="eastAsia" w:ascii="宋体" w:hAnsi="宋体" w:eastAsia="宋体" w:cs="宋体"/>
                <w:b/>
                <w:bCs/>
                <w:szCs w:val="21"/>
                <w:u w:val="single"/>
                <w:lang w:val="en-US" w:eastAsia="zh-CN"/>
              </w:rPr>
            </w:pPr>
            <w:r>
              <w:rPr>
                <w:rFonts w:hint="eastAsia" w:ascii="宋体" w:hAnsi="宋体" w:cs="宋体"/>
                <w:w w:val="90"/>
                <w:kern w:val="0"/>
                <w:szCs w:val="21"/>
              </w:rPr>
              <w:t>发包人(盖章)：</w:t>
            </w:r>
            <w:r>
              <w:rPr>
                <w:rFonts w:hint="eastAsia" w:ascii="宋体" w:hAnsi="宋体" w:cs="宋体"/>
                <w:b/>
                <w:bCs/>
                <w:szCs w:val="21"/>
                <w:u w:val="single"/>
              </w:rPr>
              <w:t>河池市城投城市运营管理有限公司</w:t>
            </w:r>
            <w:r>
              <w:rPr>
                <w:rFonts w:hint="eastAsia" w:ascii="宋体" w:hAnsi="宋体" w:cs="宋体"/>
                <w:b/>
                <w:bCs/>
                <w:szCs w:val="21"/>
                <w:u w:val="single"/>
                <w:lang w:val="en-US" w:eastAsia="zh-CN"/>
              </w:rPr>
              <w:t xml:space="preserve"> </w:t>
            </w:r>
          </w:p>
          <w:p>
            <w:pPr>
              <w:widowControl/>
              <w:spacing w:line="500" w:lineRule="exact"/>
              <w:rPr>
                <w:rFonts w:hint="eastAsia" w:ascii="宋体" w:hAnsi="宋体" w:eastAsia="宋体" w:cs="宋体"/>
                <w:b/>
                <w:kern w:val="0"/>
                <w:szCs w:val="21"/>
                <w:lang w:val="en-US" w:eastAsia="zh-CN"/>
              </w:rPr>
            </w:pPr>
            <w:r>
              <w:rPr>
                <w:rFonts w:hint="eastAsia" w:ascii="宋体" w:hAnsi="宋体" w:cs="宋体"/>
                <w:w w:val="90"/>
                <w:kern w:val="0"/>
                <w:szCs w:val="21"/>
              </w:rPr>
              <w:t>社会信用代码</w:t>
            </w:r>
            <w:r>
              <w:rPr>
                <w:rFonts w:hint="eastAsia" w:ascii="宋体" w:hAnsi="宋体" w:cs="宋体"/>
                <w:szCs w:val="21"/>
              </w:rPr>
              <w:t>：</w:t>
            </w:r>
            <w:r>
              <w:rPr>
                <w:rFonts w:hint="eastAsia" w:ascii="宋体" w:hAnsi="宋体" w:cs="宋体"/>
                <w:b/>
                <w:bCs/>
                <w:szCs w:val="21"/>
                <w:u w:val="single"/>
              </w:rPr>
              <w:t xml:space="preserve">91451200MA5Q4JRA7Q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p>
        </w:tc>
        <w:tc>
          <w:tcPr>
            <w:tcW w:w="2375" w:type="pct"/>
            <w:noWrap w:val="0"/>
            <w:vAlign w:val="center"/>
          </w:tcPr>
          <w:p>
            <w:pPr>
              <w:widowControl/>
              <w:spacing w:line="500" w:lineRule="exact"/>
              <w:rPr>
                <w:rFonts w:ascii="宋体" w:hAnsi="宋体" w:cs="宋体"/>
                <w:kern w:val="0"/>
                <w:szCs w:val="21"/>
                <w:u w:val="single"/>
              </w:rPr>
            </w:pPr>
            <w:r>
              <w:rPr>
                <w:rFonts w:hint="eastAsia" w:ascii="宋体" w:hAnsi="宋体" w:cs="宋体"/>
                <w:w w:val="90"/>
                <w:kern w:val="0"/>
                <w:szCs w:val="21"/>
              </w:rPr>
              <w:t>设计人(盖章)：</w:t>
            </w:r>
            <w:r>
              <w:rPr>
                <w:rFonts w:hint="eastAsia" w:ascii="宋体" w:hAnsi="宋体" w:cs="宋体"/>
                <w:kern w:val="0"/>
                <w:szCs w:val="21"/>
                <w:u w:val="single"/>
              </w:rPr>
              <w:t xml:space="preserve">                          </w:t>
            </w:r>
          </w:p>
          <w:p>
            <w:pPr>
              <w:widowControl/>
              <w:spacing w:line="500" w:lineRule="exact"/>
              <w:rPr>
                <w:rFonts w:ascii="宋体" w:hAnsi="宋体" w:cs="宋体"/>
                <w:b/>
                <w:kern w:val="0"/>
                <w:szCs w:val="21"/>
              </w:rPr>
            </w:pPr>
            <w:r>
              <w:rPr>
                <w:rFonts w:hint="eastAsia" w:ascii="宋体" w:hAnsi="宋体" w:cs="宋体"/>
                <w:w w:val="90"/>
                <w:kern w:val="0"/>
                <w:szCs w:val="21"/>
              </w:rPr>
              <w:t>社会信用代码</w:t>
            </w:r>
            <w:r>
              <w:rPr>
                <w:rFonts w:hint="eastAsia" w:ascii="宋体" w:hAnsi="宋体" w:cs="宋体"/>
                <w:szCs w:val="21"/>
              </w:rPr>
              <w:t>：</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1370" w:hRule="exact"/>
          <w:jc w:val="center"/>
        </w:trPr>
        <w:tc>
          <w:tcPr>
            <w:tcW w:w="2624" w:type="pct"/>
            <w:noWrap/>
            <w:vAlign w:val="center"/>
          </w:tcPr>
          <w:p>
            <w:pPr>
              <w:widowControl/>
              <w:spacing w:line="500" w:lineRule="exact"/>
              <w:rPr>
                <w:rFonts w:hint="eastAsia" w:ascii="宋体" w:hAnsi="宋体" w:cs="宋体"/>
                <w:kern w:val="0"/>
                <w:szCs w:val="21"/>
              </w:rPr>
            </w:pPr>
            <w:r>
              <w:rPr>
                <w:rFonts w:hint="eastAsia" w:ascii="宋体" w:hAnsi="宋体" w:cs="宋体"/>
                <w:kern w:val="0"/>
                <w:szCs w:val="21"/>
              </w:rPr>
              <w:t>法定代表人：</w:t>
            </w:r>
          </w:p>
          <w:p>
            <w:pPr>
              <w:widowControl/>
              <w:spacing w:line="500" w:lineRule="exact"/>
              <w:rPr>
                <w:rFonts w:hint="eastAsia" w:ascii="宋体" w:hAnsi="宋体" w:cs="宋体"/>
                <w:kern w:val="0"/>
                <w:szCs w:val="21"/>
                <w:u w:val="single"/>
              </w:rPr>
            </w:pPr>
            <w:r>
              <w:rPr>
                <w:rFonts w:hint="eastAsia" w:ascii="宋体" w:hAnsi="宋体" w:cs="宋体"/>
                <w:kern w:val="0"/>
                <w:szCs w:val="21"/>
              </w:rPr>
              <w:t>(签字或盖章)</w:t>
            </w:r>
            <w:r>
              <w:rPr>
                <w:rFonts w:hint="eastAsia" w:ascii="宋体" w:hAnsi="宋体" w:cs="宋体"/>
                <w:kern w:val="0"/>
                <w:szCs w:val="21"/>
                <w:u w:val="single"/>
              </w:rPr>
              <w:t xml:space="preserve">                                </w:t>
            </w:r>
          </w:p>
        </w:tc>
        <w:tc>
          <w:tcPr>
            <w:tcW w:w="2375" w:type="pct"/>
            <w:noWrap/>
            <w:vAlign w:val="center"/>
          </w:tcPr>
          <w:p>
            <w:pPr>
              <w:widowControl/>
              <w:spacing w:line="500" w:lineRule="exact"/>
              <w:rPr>
                <w:rFonts w:hint="eastAsia" w:ascii="宋体" w:hAnsi="宋体" w:cs="宋体"/>
                <w:kern w:val="0"/>
                <w:szCs w:val="21"/>
              </w:rPr>
            </w:pPr>
            <w:r>
              <w:rPr>
                <w:rFonts w:hint="eastAsia" w:ascii="宋体" w:hAnsi="宋体" w:cs="宋体"/>
                <w:kern w:val="0"/>
                <w:szCs w:val="21"/>
              </w:rPr>
              <w:t>法定代表人：</w:t>
            </w:r>
          </w:p>
          <w:p>
            <w:pPr>
              <w:widowControl/>
              <w:spacing w:line="500" w:lineRule="exact"/>
              <w:rPr>
                <w:rFonts w:ascii="宋体" w:hAnsi="宋体" w:cs="宋体"/>
                <w:kern w:val="0"/>
                <w:szCs w:val="21"/>
              </w:rPr>
            </w:pPr>
            <w:r>
              <w:rPr>
                <w:rFonts w:hint="eastAsia" w:ascii="宋体" w:hAnsi="宋体" w:cs="宋体"/>
                <w:kern w:val="0"/>
                <w:szCs w:val="21"/>
              </w:rPr>
              <w:t>(签字或盖章)</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842" w:hRule="exact"/>
          <w:jc w:val="center"/>
        </w:trPr>
        <w:tc>
          <w:tcPr>
            <w:tcW w:w="2624" w:type="pct"/>
            <w:noWrap/>
            <w:vAlign w:val="center"/>
          </w:tcPr>
          <w:p>
            <w:pPr>
              <w:widowControl/>
              <w:spacing w:line="500" w:lineRule="exact"/>
              <w:rPr>
                <w:rFonts w:hint="eastAsia" w:ascii="宋体" w:hAnsi="宋体" w:cs="宋体"/>
                <w:kern w:val="0"/>
                <w:szCs w:val="21"/>
                <w:u w:val="single"/>
              </w:rPr>
            </w:pPr>
            <w:r>
              <w:rPr>
                <w:rFonts w:hint="eastAsia" w:ascii="宋体" w:hAnsi="宋体" w:cs="宋体"/>
                <w:kern w:val="0"/>
                <w:szCs w:val="21"/>
              </w:rPr>
              <w:t>经 办 人：</w:t>
            </w:r>
            <w:r>
              <w:rPr>
                <w:rFonts w:hint="eastAsia" w:ascii="宋体" w:hAnsi="宋体" w:cs="宋体"/>
                <w:kern w:val="0"/>
                <w:szCs w:val="21"/>
                <w:u w:val="single"/>
              </w:rPr>
              <w:t xml:space="preserve">                                  </w:t>
            </w:r>
          </w:p>
        </w:tc>
        <w:tc>
          <w:tcPr>
            <w:tcW w:w="2375" w:type="pct"/>
            <w:noWrap/>
            <w:vAlign w:val="center"/>
          </w:tcPr>
          <w:p>
            <w:pPr>
              <w:widowControl/>
              <w:spacing w:line="500" w:lineRule="exact"/>
              <w:rPr>
                <w:rFonts w:ascii="宋体" w:hAnsi="宋体" w:cs="宋体"/>
                <w:b/>
                <w:kern w:val="0"/>
                <w:szCs w:val="21"/>
                <w:u w:val="single"/>
              </w:rPr>
            </w:pPr>
            <w:r>
              <w:rPr>
                <w:rFonts w:hint="eastAsia" w:ascii="宋体" w:hAnsi="宋体" w:cs="宋体"/>
                <w:kern w:val="0"/>
                <w:szCs w:val="21"/>
              </w:rPr>
              <w:t>经 办 人：</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869" w:hRule="exact"/>
          <w:jc w:val="center"/>
        </w:trPr>
        <w:tc>
          <w:tcPr>
            <w:tcW w:w="2624" w:type="pct"/>
            <w:noWrap/>
            <w:vAlign w:val="center"/>
          </w:tcPr>
          <w:p>
            <w:pPr>
              <w:widowControl/>
              <w:spacing w:line="500" w:lineRule="exact"/>
              <w:rPr>
                <w:rFonts w:hint="eastAsia" w:ascii="宋体" w:hAnsi="宋体" w:eastAsia="宋体" w:cs="宋体"/>
                <w:kern w:val="0"/>
                <w:szCs w:val="21"/>
                <w:u w:val="single"/>
                <w:lang w:val="en-US" w:eastAsia="zh-CN"/>
              </w:rPr>
            </w:pPr>
            <w:r>
              <w:rPr>
                <w:rFonts w:hint="eastAsia" w:ascii="宋体" w:hAnsi="宋体" w:cs="宋体"/>
                <w:kern w:val="0"/>
                <w:szCs w:val="21"/>
              </w:rPr>
              <w:t>联系电话：</w:t>
            </w:r>
            <w:r>
              <w:rPr>
                <w:rFonts w:hint="eastAsia" w:ascii="宋体" w:hAnsi="宋体" w:cs="宋体"/>
                <w:kern w:val="0"/>
                <w:szCs w:val="21"/>
                <w:u w:val="single"/>
              </w:rPr>
              <w:t xml:space="preserve"> </w:t>
            </w:r>
            <w:r>
              <w:rPr>
                <w:rFonts w:hint="eastAsia" w:ascii="宋体" w:hAnsi="宋体" w:cs="宋体"/>
                <w:b/>
                <w:bCs/>
                <w:kern w:val="0"/>
                <w:szCs w:val="21"/>
                <w:u w:val="single"/>
              </w:rPr>
              <w:t xml:space="preserve">0778-2280640 </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p>
        </w:tc>
        <w:tc>
          <w:tcPr>
            <w:tcW w:w="2375" w:type="pct"/>
            <w:noWrap/>
            <w:vAlign w:val="center"/>
          </w:tcPr>
          <w:p>
            <w:pPr>
              <w:widowControl/>
              <w:spacing w:line="500" w:lineRule="exact"/>
              <w:rPr>
                <w:rFonts w:ascii="宋体" w:hAnsi="宋体" w:cs="宋体"/>
                <w:kern w:val="0"/>
                <w:szCs w:val="21"/>
                <w:u w:val="single"/>
              </w:rPr>
            </w:pPr>
            <w:r>
              <w:rPr>
                <w:rFonts w:hint="eastAsia" w:ascii="宋体" w:hAnsi="宋体" w:cs="宋体"/>
                <w:kern w:val="0"/>
                <w:szCs w:val="21"/>
              </w:rPr>
              <w:t>联系电话：</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809" w:hRule="exact"/>
          <w:jc w:val="center"/>
        </w:trPr>
        <w:tc>
          <w:tcPr>
            <w:tcW w:w="2624" w:type="pct"/>
            <w:noWrap/>
            <w:vAlign w:val="center"/>
          </w:tcPr>
          <w:p>
            <w:pPr>
              <w:widowControl/>
              <w:spacing w:line="500" w:lineRule="exact"/>
              <w:rPr>
                <w:rFonts w:hint="eastAsia" w:ascii="宋体" w:hAnsi="宋体" w:cs="宋体"/>
                <w:kern w:val="0"/>
                <w:szCs w:val="21"/>
              </w:rPr>
            </w:pPr>
            <w:r>
              <w:rPr>
                <w:rFonts w:hint="eastAsia" w:ascii="宋体" w:hAnsi="宋体" w:cs="宋体"/>
                <w:kern w:val="0"/>
                <w:szCs w:val="21"/>
              </w:rPr>
              <w:t>地    址：</w:t>
            </w:r>
            <w:r>
              <w:rPr>
                <w:rFonts w:hint="eastAsia" w:ascii="宋体" w:hAnsi="宋体" w:cs="宋体"/>
                <w:b/>
                <w:szCs w:val="21"/>
                <w:u w:val="single"/>
              </w:rPr>
              <w:t xml:space="preserve"> 河池市金城江区金碧路25号        </w:t>
            </w:r>
          </w:p>
        </w:tc>
        <w:tc>
          <w:tcPr>
            <w:tcW w:w="2375" w:type="pct"/>
            <w:noWrap/>
            <w:vAlign w:val="center"/>
          </w:tcPr>
          <w:p>
            <w:pPr>
              <w:widowControl/>
              <w:spacing w:line="500" w:lineRule="exact"/>
              <w:rPr>
                <w:rFonts w:ascii="宋体" w:hAnsi="宋体" w:cs="宋体"/>
                <w:kern w:val="0"/>
                <w:szCs w:val="21"/>
                <w:u w:val="single"/>
              </w:rPr>
            </w:pPr>
            <w:r>
              <w:rPr>
                <w:rFonts w:hint="eastAsia" w:ascii="宋体" w:hAnsi="宋体" w:cs="宋体"/>
                <w:kern w:val="0"/>
                <w:szCs w:val="21"/>
              </w:rPr>
              <w:t>地    址：</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946" w:hRule="exact"/>
          <w:jc w:val="center"/>
        </w:trPr>
        <w:tc>
          <w:tcPr>
            <w:tcW w:w="2624" w:type="pct"/>
            <w:noWrap/>
            <w:vAlign w:val="center"/>
          </w:tcPr>
          <w:p>
            <w:pPr>
              <w:widowControl/>
              <w:spacing w:line="500" w:lineRule="exact"/>
              <w:rPr>
                <w:rFonts w:hint="eastAsia" w:ascii="宋体" w:hAnsi="宋体" w:cs="宋体"/>
                <w:kern w:val="0"/>
                <w:szCs w:val="21"/>
              </w:rPr>
            </w:pPr>
            <w:r>
              <w:rPr>
                <w:rFonts w:hint="eastAsia" w:ascii="宋体" w:hAnsi="宋体" w:cs="宋体"/>
                <w:kern w:val="0"/>
                <w:szCs w:val="21"/>
              </w:rPr>
              <w:t>邮政编码：</w:t>
            </w:r>
            <w:r>
              <w:rPr>
                <w:rFonts w:hint="eastAsia" w:ascii="宋体" w:hAnsi="宋体" w:cs="宋体"/>
                <w:b/>
                <w:szCs w:val="21"/>
                <w:u w:val="single"/>
              </w:rPr>
              <w:t xml:space="preserve"> 547000                           </w:t>
            </w:r>
          </w:p>
        </w:tc>
        <w:tc>
          <w:tcPr>
            <w:tcW w:w="2375" w:type="pct"/>
            <w:noWrap/>
            <w:vAlign w:val="center"/>
          </w:tcPr>
          <w:p>
            <w:pPr>
              <w:widowControl/>
              <w:spacing w:line="500" w:lineRule="exact"/>
              <w:ind w:left="945" w:hanging="945" w:hangingChars="450"/>
              <w:rPr>
                <w:rFonts w:ascii="宋体" w:hAnsi="宋体" w:cs="宋体"/>
                <w:kern w:val="0"/>
                <w:szCs w:val="21"/>
                <w:u w:val="single"/>
              </w:rPr>
            </w:pPr>
            <w:r>
              <w:rPr>
                <w:rFonts w:hint="eastAsia" w:ascii="宋体" w:hAnsi="宋体" w:cs="宋体"/>
                <w:kern w:val="0"/>
                <w:szCs w:val="21"/>
              </w:rPr>
              <w:t>邮政编码：</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1051" w:hRule="exact"/>
          <w:jc w:val="center"/>
        </w:trPr>
        <w:tc>
          <w:tcPr>
            <w:tcW w:w="2624" w:type="pct"/>
            <w:noWrap/>
            <w:vAlign w:val="center"/>
          </w:tcPr>
          <w:p>
            <w:pPr>
              <w:widowControl/>
              <w:spacing w:line="500" w:lineRule="exact"/>
              <w:rPr>
                <w:rFonts w:hint="eastAsia" w:ascii="宋体" w:hAnsi="宋体" w:cs="宋体"/>
                <w:kern w:val="0"/>
                <w:szCs w:val="21"/>
                <w:u w:val="single"/>
              </w:rPr>
            </w:pPr>
            <w:r>
              <w:rPr>
                <w:rFonts w:hint="eastAsia" w:ascii="宋体" w:hAnsi="宋体" w:cs="宋体"/>
                <w:kern w:val="0"/>
                <w:szCs w:val="21"/>
              </w:rPr>
              <w:t>开户名称：</w:t>
            </w:r>
            <w:r>
              <w:rPr>
                <w:rFonts w:hint="eastAsia" w:ascii="宋体" w:hAnsi="宋体" w:cs="宋体"/>
                <w:kern w:val="0"/>
                <w:szCs w:val="21"/>
                <w:u w:val="single"/>
              </w:rPr>
              <w:t xml:space="preserve">                                  </w:t>
            </w:r>
          </w:p>
        </w:tc>
        <w:tc>
          <w:tcPr>
            <w:tcW w:w="2375" w:type="pct"/>
            <w:noWrap w:val="0"/>
            <w:vAlign w:val="center"/>
          </w:tcPr>
          <w:p>
            <w:pPr>
              <w:widowControl/>
              <w:spacing w:line="500" w:lineRule="exact"/>
              <w:rPr>
                <w:rFonts w:ascii="宋体" w:hAnsi="宋体" w:cs="宋体"/>
                <w:kern w:val="0"/>
                <w:szCs w:val="21"/>
                <w:u w:val="single"/>
              </w:rPr>
            </w:pPr>
            <w:r>
              <w:rPr>
                <w:rFonts w:hint="eastAsia" w:ascii="宋体" w:hAnsi="宋体" w:cs="宋体"/>
                <w:kern w:val="0"/>
                <w:szCs w:val="21"/>
              </w:rPr>
              <w:t>开户名称：</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961" w:hRule="exact"/>
          <w:jc w:val="center"/>
        </w:trPr>
        <w:tc>
          <w:tcPr>
            <w:tcW w:w="2624" w:type="pct"/>
            <w:noWrap/>
            <w:vAlign w:val="center"/>
          </w:tcPr>
          <w:p>
            <w:pPr>
              <w:widowControl/>
              <w:spacing w:line="500" w:lineRule="exact"/>
              <w:rPr>
                <w:rFonts w:hint="eastAsia" w:ascii="宋体" w:hAnsi="宋体" w:cs="宋体"/>
                <w:kern w:val="0"/>
                <w:szCs w:val="21"/>
                <w:u w:val="single"/>
              </w:rPr>
            </w:pPr>
            <w:r>
              <w:rPr>
                <w:rFonts w:hint="eastAsia" w:ascii="宋体" w:hAnsi="宋体" w:cs="宋体"/>
                <w:kern w:val="0"/>
                <w:szCs w:val="21"/>
              </w:rPr>
              <w:t>开户银行：</w:t>
            </w:r>
            <w:r>
              <w:rPr>
                <w:rFonts w:hint="eastAsia" w:ascii="宋体" w:hAnsi="宋体" w:cs="宋体"/>
                <w:kern w:val="0"/>
                <w:szCs w:val="21"/>
                <w:u w:val="single"/>
              </w:rPr>
              <w:t xml:space="preserve">                                  </w:t>
            </w:r>
            <w:r>
              <w:rPr>
                <w:rFonts w:hint="eastAsia" w:ascii="宋体" w:hAnsi="宋体" w:cs="宋体"/>
                <w:kern w:val="0"/>
                <w:szCs w:val="21"/>
              </w:rPr>
              <w:t xml:space="preserve"> </w:t>
            </w:r>
          </w:p>
        </w:tc>
        <w:tc>
          <w:tcPr>
            <w:tcW w:w="2375" w:type="pct"/>
            <w:noWrap/>
            <w:vAlign w:val="center"/>
          </w:tcPr>
          <w:p>
            <w:pPr>
              <w:widowControl/>
              <w:spacing w:line="500" w:lineRule="exact"/>
              <w:rPr>
                <w:rFonts w:hint="eastAsia" w:ascii="宋体" w:hAnsi="宋体" w:cs="宋体"/>
                <w:kern w:val="0"/>
                <w:szCs w:val="21"/>
              </w:rPr>
            </w:pPr>
            <w:r>
              <w:rPr>
                <w:rFonts w:hint="eastAsia" w:ascii="宋体" w:hAnsi="宋体" w:cs="宋体"/>
                <w:kern w:val="0"/>
                <w:szCs w:val="21"/>
              </w:rPr>
              <w:t>开户银行：</w:t>
            </w:r>
            <w:r>
              <w:rPr>
                <w:rFonts w:hint="eastAsia" w:ascii="宋体" w:hAnsi="宋体" w:cs="宋体"/>
                <w:kern w:val="0"/>
                <w:szCs w:val="21"/>
                <w:u w:val="single"/>
              </w:rPr>
              <w:t xml:space="preserve">                             </w:t>
            </w:r>
            <w:r>
              <w:rPr>
                <w:rFonts w:hint="eastAsia" w:ascii="宋体" w:hAnsi="宋体" w:cs="宋体"/>
                <w:kern w:val="0"/>
                <w:szCs w:val="21"/>
              </w:rPr>
              <w:t xml:space="preserve"> </w:t>
            </w:r>
          </w:p>
        </w:tc>
      </w:tr>
      <w:tr>
        <w:tblPrEx>
          <w:tblCellMar>
            <w:top w:w="0" w:type="dxa"/>
            <w:left w:w="108" w:type="dxa"/>
            <w:bottom w:w="0" w:type="dxa"/>
            <w:right w:w="108" w:type="dxa"/>
          </w:tblCellMar>
        </w:tblPrEx>
        <w:trPr>
          <w:trHeight w:val="796" w:hRule="exact"/>
          <w:jc w:val="center"/>
        </w:trPr>
        <w:tc>
          <w:tcPr>
            <w:tcW w:w="2624" w:type="pct"/>
            <w:noWrap/>
            <w:vAlign w:val="center"/>
          </w:tcPr>
          <w:p>
            <w:pPr>
              <w:widowControl/>
              <w:spacing w:line="500" w:lineRule="exact"/>
              <w:rPr>
                <w:rFonts w:hint="eastAsia" w:ascii="宋体" w:hAnsi="宋体" w:cs="宋体"/>
                <w:kern w:val="0"/>
                <w:szCs w:val="21"/>
                <w:u w:val="single"/>
              </w:rPr>
            </w:pPr>
            <w:r>
              <w:rPr>
                <w:rFonts w:hint="eastAsia" w:ascii="宋体" w:hAnsi="宋体" w:cs="宋体"/>
                <w:kern w:val="0"/>
                <w:szCs w:val="21"/>
              </w:rPr>
              <w:t>帐    号：</w:t>
            </w:r>
            <w:r>
              <w:rPr>
                <w:rFonts w:hint="eastAsia" w:ascii="宋体" w:hAnsi="宋体" w:cs="宋体"/>
                <w:kern w:val="0"/>
                <w:szCs w:val="21"/>
                <w:u w:val="single"/>
              </w:rPr>
              <w:t xml:space="preserve">                                  </w:t>
            </w:r>
          </w:p>
        </w:tc>
        <w:tc>
          <w:tcPr>
            <w:tcW w:w="2375" w:type="pct"/>
            <w:noWrap/>
            <w:vAlign w:val="center"/>
          </w:tcPr>
          <w:p>
            <w:pPr>
              <w:widowControl/>
              <w:spacing w:line="500" w:lineRule="exact"/>
              <w:rPr>
                <w:rFonts w:ascii="宋体" w:hAnsi="宋体" w:cs="宋体"/>
                <w:kern w:val="0"/>
                <w:szCs w:val="21"/>
                <w:u w:val="single"/>
              </w:rPr>
            </w:pPr>
            <w:r>
              <w:rPr>
                <w:rFonts w:hint="eastAsia" w:ascii="宋体" w:hAnsi="宋体" w:cs="宋体"/>
                <w:kern w:val="0"/>
                <w:szCs w:val="21"/>
              </w:rPr>
              <w:t>帐    号：</w:t>
            </w:r>
            <w:r>
              <w:rPr>
                <w:rFonts w:hint="eastAsia" w:ascii="宋体" w:hAnsi="宋体" w:cs="宋体"/>
                <w:kern w:val="0"/>
                <w:szCs w:val="21"/>
                <w:u w:val="single"/>
              </w:rPr>
              <w:t xml:space="preserve">                             </w:t>
            </w:r>
          </w:p>
        </w:tc>
      </w:tr>
    </w:tbl>
    <w:p>
      <w:pPr>
        <w:rPr>
          <w:color w:val="000000"/>
        </w:rPr>
      </w:pPr>
    </w:p>
    <w:p>
      <w:pPr>
        <w:ind w:firstLine="600" w:firstLineChars="200"/>
        <w:rPr>
          <w:rFonts w:hint="eastAsia"/>
          <w:color w:val="000000"/>
          <w:sz w:val="30"/>
          <w:szCs w:val="30"/>
        </w:rPr>
      </w:pPr>
    </w:p>
    <w:p>
      <w:pPr>
        <w:rPr>
          <w:rFonts w:hint="eastAsia"/>
          <w:color w:val="000000"/>
        </w:rPr>
      </w:pPr>
    </w:p>
    <w:p>
      <w:pPr>
        <w:keepNext w:val="0"/>
        <w:keepLines w:val="0"/>
        <w:pageBreakBefore w:val="0"/>
        <w:widowControl w:val="0"/>
        <w:kinsoku/>
        <w:wordWrap/>
        <w:topLinePunct w:val="0"/>
        <w:bidi w:val="0"/>
        <w:spacing w:line="360" w:lineRule="auto"/>
        <w:rPr>
          <w:color w:val="auto"/>
        </w:rPr>
      </w:pPr>
    </w:p>
    <w:sectPr>
      <w:footerReference r:id="rId3"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49A4293"/>
    <w:rsid w:val="015A6507"/>
    <w:rsid w:val="06DB5922"/>
    <w:rsid w:val="08A87882"/>
    <w:rsid w:val="0A0039D2"/>
    <w:rsid w:val="0B960FCD"/>
    <w:rsid w:val="0C6957B5"/>
    <w:rsid w:val="0D870F11"/>
    <w:rsid w:val="1262126A"/>
    <w:rsid w:val="13644CC7"/>
    <w:rsid w:val="171C5A80"/>
    <w:rsid w:val="1A2C3E30"/>
    <w:rsid w:val="1C38330A"/>
    <w:rsid w:val="247456DA"/>
    <w:rsid w:val="24E17A86"/>
    <w:rsid w:val="262219BF"/>
    <w:rsid w:val="26D75493"/>
    <w:rsid w:val="272D7341"/>
    <w:rsid w:val="2A3534A0"/>
    <w:rsid w:val="2AB640A6"/>
    <w:rsid w:val="324A4137"/>
    <w:rsid w:val="33076255"/>
    <w:rsid w:val="35CF2A63"/>
    <w:rsid w:val="3810372D"/>
    <w:rsid w:val="39DA2AD2"/>
    <w:rsid w:val="3A8F2557"/>
    <w:rsid w:val="3B877806"/>
    <w:rsid w:val="3D115F7D"/>
    <w:rsid w:val="40AE62ED"/>
    <w:rsid w:val="449A4293"/>
    <w:rsid w:val="45766EAE"/>
    <w:rsid w:val="461B7E6D"/>
    <w:rsid w:val="46893566"/>
    <w:rsid w:val="474D7DB6"/>
    <w:rsid w:val="484A4A39"/>
    <w:rsid w:val="4A1744AC"/>
    <w:rsid w:val="4E966546"/>
    <w:rsid w:val="4EE334F2"/>
    <w:rsid w:val="560303FB"/>
    <w:rsid w:val="560E57D9"/>
    <w:rsid w:val="5813309A"/>
    <w:rsid w:val="5A7A2F5C"/>
    <w:rsid w:val="5B557525"/>
    <w:rsid w:val="5BB366B8"/>
    <w:rsid w:val="5D400BBD"/>
    <w:rsid w:val="5DE32662"/>
    <w:rsid w:val="6064683A"/>
    <w:rsid w:val="60E83CF6"/>
    <w:rsid w:val="613F6CAD"/>
    <w:rsid w:val="61644243"/>
    <w:rsid w:val="67795216"/>
    <w:rsid w:val="68777191"/>
    <w:rsid w:val="7192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5">
    <w:name w:val="index 8"/>
    <w:basedOn w:val="1"/>
    <w:next w:val="1"/>
    <w:qFormat/>
    <w:uiPriority w:val="0"/>
    <w:pPr>
      <w:ind w:left="2940"/>
    </w:pPr>
  </w:style>
  <w:style w:type="paragraph" w:styleId="6">
    <w:name w:val="toc 5"/>
    <w:basedOn w:val="1"/>
    <w:next w:val="1"/>
    <w:qFormat/>
    <w:uiPriority w:val="39"/>
    <w:pPr>
      <w:ind w:left="840"/>
      <w:jc w:val="left"/>
    </w:pPr>
    <w:rPr>
      <w:sz w:val="18"/>
      <w:szCs w:val="18"/>
    </w:rPr>
  </w:style>
  <w:style w:type="paragraph" w:styleId="7">
    <w:name w:val="Plain Text"/>
    <w:basedOn w:val="1"/>
    <w:next w:val="5"/>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宋体" w:hAnsi="Courier New"/>
      <w:sz w:val="18"/>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page number"/>
    <w:qFormat/>
    <w:uiPriority w:val="0"/>
  </w:style>
  <w:style w:type="paragraph" w:customStyle="1" w:styleId="13">
    <w:name w:val="Fließtext"/>
    <w:basedOn w:val="1"/>
    <w:qFormat/>
    <w:uiPriority w:val="99"/>
    <w:pPr>
      <w:overflowPunct w:val="0"/>
      <w:autoSpaceDE w:val="0"/>
      <w:autoSpaceDN w:val="0"/>
      <w:adjustRightInd w:val="0"/>
      <w:textAlignment w:val="baseline"/>
    </w:pPr>
    <w:rPr>
      <w:kern w:val="28"/>
      <w:szCs w:val="20"/>
    </w:rPr>
  </w:style>
  <w:style w:type="paragraph" w:customStyle="1" w:styleId="14">
    <w:name w:val="BodyText"/>
    <w:basedOn w:val="1"/>
    <w:qFormat/>
    <w:uiPriority w:val="0"/>
    <w:pPr>
      <w:spacing w:line="380" w:lineRule="exact"/>
      <w:textAlignment w:val="baseline"/>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5247</Words>
  <Characters>5433</Characters>
  <Lines>0</Lines>
  <Paragraphs>0</Paragraphs>
  <TotalTime>2</TotalTime>
  <ScaleCrop>false</ScaleCrop>
  <LinksUpToDate>false</LinksUpToDate>
  <CharactersWithSpaces>6631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2021-07-23T02:26:00Z</dcterms:created>
  <dc:creator>川爺</dc:creator>
  <cp:lastModifiedBy>河池市城投公司</cp:lastModifiedBy>
  <dcterms:modified xsi:type="dcterms:W3CDTF">2022-11-10T08:53:37Z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B6DB1706745048C4AA377E746CA37911</vt:lpwstr>
  </property>
</Properties>
</file>