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default"/>
          <w:lang w:val="en-US" w:eastAsia="zh-CN"/>
        </w:rPr>
      </w:pPr>
      <w:bookmarkStart w:id="4" w:name="_GoBack"/>
      <w:bookmarkEnd w:id="4"/>
    </w:p>
    <w:p>
      <w:pPr>
        <w:numPr>
          <w:ilvl w:val="0"/>
          <w:numId w:val="0"/>
        </w:numPr>
        <w:spacing w:line="360" w:lineRule="auto"/>
        <w:jc w:val="left"/>
        <w:rPr>
          <w:rFonts w:hint="default" w:ascii="仿宋_GB2312" w:hAnsi="仿宋" w:eastAsia="仿宋_GB2312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bCs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pStyle w:val="35"/>
        <w:rPr>
          <w:rFonts w:hint="default"/>
          <w:color w:val="auto"/>
          <w:highlight w:val="none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Times New Roman"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44"/>
          <w:szCs w:val="44"/>
          <w:highlight w:val="none"/>
          <w:lang w:val="en-US" w:eastAsia="zh-CN" w:bidi="ar-SA"/>
        </w:rPr>
        <w:t>报 价 表</w:t>
      </w:r>
    </w:p>
    <w:p>
      <w:pPr>
        <w:spacing w:line="360" w:lineRule="auto"/>
        <w:ind w:firstLine="3640" w:firstLineChars="1300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投标单位（公章）：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                       </w:t>
      </w:r>
    </w:p>
    <w:p>
      <w:pPr>
        <w:spacing w:line="360" w:lineRule="auto"/>
        <w:ind w:firstLine="3640" w:firstLineChars="1300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项目名称：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  <w:lang w:val="en-US" w:eastAsia="zh-CN"/>
        </w:rPr>
        <w:t>市行政中心综合楼（宜州区）修缮工程（空调设备安装</w:t>
      </w:r>
      <w:r>
        <w:rPr>
          <w:rFonts w:hint="eastAsia" w:hAnsi="宋体" w:eastAsia="宋体" w:cs="Times New Roman"/>
          <w:color w:val="auto"/>
          <w:sz w:val="28"/>
          <w:szCs w:val="28"/>
          <w:u w:val="single"/>
          <w:lang w:val="en-US" w:eastAsia="zh-CN"/>
        </w:rPr>
        <w:t>工程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  <w:lang w:val="en-US" w:eastAsia="zh-CN"/>
        </w:rPr>
        <w:t>）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。</w:t>
      </w:r>
    </w:p>
    <w:p>
      <w:pPr>
        <w:spacing w:line="360" w:lineRule="auto"/>
        <w:ind w:firstLine="3640" w:firstLineChars="1300"/>
        <w:rPr>
          <w:rFonts w:hint="default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line="360" w:lineRule="auto"/>
        <w:rPr>
          <w:rFonts w:hint="default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项目编号：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HCCT20210816号                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   </w:t>
      </w:r>
    </w:p>
    <w:p>
      <w:pPr>
        <w:spacing w:line="360" w:lineRule="auto"/>
        <w:ind w:firstLine="3640" w:firstLineChars="1300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line="360" w:lineRule="auto"/>
        <w:ind w:firstLine="3640" w:firstLineChars="1300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报价金额（小写）：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                        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                               </w:t>
      </w:r>
    </w:p>
    <w:p>
      <w:pPr>
        <w:spacing w:line="360" w:lineRule="auto"/>
        <w:ind w:firstLine="1120" w:firstLineChars="400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（大写）：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                        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                                </w:t>
      </w:r>
    </w:p>
    <w:p>
      <w:pPr>
        <w:spacing w:line="360" w:lineRule="auto"/>
        <w:ind w:firstLine="3640" w:firstLineChars="1300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                            </w:t>
      </w:r>
    </w:p>
    <w:p>
      <w:pPr>
        <w:spacing w:line="360" w:lineRule="auto"/>
        <w:ind w:firstLine="3640" w:firstLineChars="1300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年   月   日            </w:t>
      </w:r>
    </w:p>
    <w:p>
      <w:pPr>
        <w:spacing w:line="360" w:lineRule="auto"/>
        <w:ind w:firstLine="3640" w:firstLineChars="1300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line="360" w:lineRule="auto"/>
        <w:ind w:firstLine="3640" w:firstLineChars="1300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line="360" w:lineRule="auto"/>
        <w:ind w:firstLine="3640" w:firstLineChars="1300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line="360" w:lineRule="auto"/>
        <w:ind w:firstLine="3640" w:firstLineChars="1300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rPr>
          <w:rFonts w:hint="eastAsia" w:ascii="仿宋_GB2312" w:eastAsia="仿宋_GB2312"/>
          <w:color w:val="auto"/>
          <w:highlight w:val="none"/>
        </w:rPr>
      </w:pPr>
      <w:r>
        <w:rPr>
          <w:rFonts w:hint="eastAsia" w:ascii="仿宋_GB2312" w:eastAsia="仿宋_GB2312"/>
          <w:color w:val="auto"/>
          <w:highlight w:val="none"/>
        </w:rPr>
        <w:t>注：最高上限控制</w:t>
      </w:r>
      <w:r>
        <w:rPr>
          <w:rFonts w:hint="eastAsia" w:ascii="仿宋_GB2312" w:eastAsia="仿宋_GB2312" w:cs="Times New Roman"/>
          <w:color w:val="auto"/>
          <w:highlight w:val="none"/>
        </w:rPr>
        <w:t>价为</w:t>
      </w:r>
      <w:r>
        <w:rPr>
          <w:rFonts w:hint="eastAsia" w:ascii="仿宋_GB2312" w:eastAsia="仿宋_GB2312" w:cs="Times New Roman"/>
          <w:color w:val="auto"/>
          <w:highlight w:val="none"/>
          <w:lang w:val="en-US" w:eastAsia="zh-CN"/>
        </w:rPr>
        <w:t>人民币439964.67元</w:t>
      </w:r>
      <w:r>
        <w:rPr>
          <w:rFonts w:hint="eastAsia" w:ascii="仿宋_GB2312" w:eastAsia="仿宋_GB2312" w:cs="Times New Roman"/>
          <w:color w:val="auto"/>
          <w:highlight w:val="none"/>
        </w:rPr>
        <w:t>，金额大</w:t>
      </w:r>
      <w:r>
        <w:rPr>
          <w:rFonts w:hint="eastAsia" w:ascii="仿宋_GB2312" w:eastAsia="仿宋_GB2312"/>
          <w:color w:val="auto"/>
          <w:highlight w:val="none"/>
        </w:rPr>
        <w:t>小写要一致，否则无效。</w:t>
      </w:r>
    </w:p>
    <w:p>
      <w:pPr>
        <w:rPr>
          <w:rFonts w:hint="eastAsia" w:ascii="仿宋_GB2312" w:eastAsia="仿宋_GB2312"/>
          <w:color w:val="auto"/>
          <w:highlight w:val="none"/>
        </w:rPr>
      </w:pPr>
    </w:p>
    <w:p>
      <w:pPr>
        <w:pStyle w:val="2"/>
        <w:rPr>
          <w:rFonts w:hint="eastAsia" w:ascii="仿宋_GB2312" w:eastAsia="仿宋_GB2312"/>
          <w:color w:val="auto"/>
          <w:highlight w:val="none"/>
        </w:rPr>
      </w:pPr>
    </w:p>
    <w:p>
      <w:pPr>
        <w:rPr>
          <w:rFonts w:hint="eastAsia" w:ascii="仿宋_GB2312" w:eastAsia="仿宋_GB2312"/>
          <w:color w:val="auto"/>
          <w:highlight w:val="none"/>
        </w:rPr>
      </w:pPr>
    </w:p>
    <w:tbl>
      <w:tblPr>
        <w:tblStyle w:val="8"/>
        <w:tblW w:w="8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340"/>
        <w:gridCol w:w="2820"/>
        <w:gridCol w:w="126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材料、配件名称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762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文化馆设备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直流变频多联室外机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制冷/制热量:Q=147.5/167KW;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2、输入功率:N=43.12/44.52KW ;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3、环保冷媒:R410A；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4、IPLV值≥4.4；        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5、噪音≤68dB（A）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直流变频多联室外机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1、制冷/制热量:Q=117.5/132KW;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2、输入功率:N=34.9/35.9KW;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3、环保冷媒:R410A；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4、IPLV值≥4.4；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5、噪音≤67dB（A）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直流变频多联室外机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1、制冷/制量:Q=123/138KW;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2、输入率:N=37.4/38.2KW;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3、环保冷媒:R410A；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4、IPLV值≥4.4；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5、噪音≤68dB（A）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直流变频多联室外机(新风）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 制冷/制热量:Q=30/35KW;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 输入功率:N=8.22/8.62KW;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3、环保冷媒:R410A；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4、 噪音≤58dB（A）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直流变频多联室外机(新风）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制冷/制热量:Q=40/45KW;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2、环保冷媒:R410A；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3、输入功率：10.9/11.2KW；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4、噪音≤61dB（A）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多联室新风室内机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制冷/制热量:Q=45/32KW;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2、风量:L=4000m</w:t>
            </w:r>
            <w:r>
              <w:rPr>
                <w:rStyle w:val="36"/>
                <w:color w:val="auto"/>
                <w:lang w:val="en-US" w:eastAsia="zh-CN" w:bidi="ar"/>
              </w:rPr>
              <w:t>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/h;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3、机外静压:H=350Pa；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4、输入功率：1.24KW/220V；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5、噪音≤52dB（A）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多联室新风室内机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制冷/制热量:Q=28.0/20KW;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2、风量:L=2500m³/h;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3、机外静压:H=300Pa；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4、输入功率：0.52kw/220v ；  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5、噪音≤54dB（A）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机房空调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1、恒温恒湿 风量:L=6000m³/h；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2、制冷量:20KW，制热量:18.4KW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3、加湿量：4Kg/h；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4、电加热率:10.5KW；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5、制冷/制热消耗功制冷率:Q=7.1/10.5KW;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6、制冷剂:R410a；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7、运转音:61dB（A）；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8、额定制冷工况:回风温度:24C°，冷凝温度:45C°，相对湿度:50%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内置风管式室内机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VRV室内机制冷量:Q=9.0KW;制热量:Q=10.0KW;风量:L=1500m³/h; 机外静压:H=50Pa；  电机功率：110w/220v  噪音≤40dB（A）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四面出风嵌入式室内机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VRV室内机制冷量:Q=7.1KW;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2、制热量:Q=8KW;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3、风量:L=1100m/h;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4、机外静压:H=30Pa；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5、电机功率：55W/220V；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6、噪音≤37dB（A）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四面出风嵌入式室内机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1、VRV室内机制冷量:Q=6.3KW;制热量:Q=7.1KW;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2、风量:L=780m³/h;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3、电机功率：45w/220v；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4、噪音≤37dB（A）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四面出风嵌入式室内机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 VRV室内机制冷量:Q=5.0KW;制热量:Q=5.6KW;                      2、风量:L=750m³/h;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3、电机功率：71w/220v；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4、噪音≤36dB（A）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四面出风嵌入式室内机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1、VRV室内机；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2、制冷量:Q=4.5KW;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3、制热量:Q=5KW;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4、风量:L=750m³/h;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5、电机功率：71W/220V；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6、噪音≤36dB（A）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四面出风嵌入式室内机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 VRV室内机制冷量:Q=3.6KW;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2、制热量:Q=4KW;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3、风量:L=750m³/h;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4、电机功率：71W/220V；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5、噪音≤36dB（A）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四面出风嵌入式室内机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1、VRV室内机 制冷量:Q=2.8KW;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2、制热量:Q=3.2KW;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3、风量:L=750m³/h;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4、电机功率：71W/220V;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5、噪音≤36dB（A）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内置风管式室内机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(下风口)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1、VRV室内机 制冷量:Q=2.8KW;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2、制热量:Q=3.2KW;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3、风量:L=450m³/h;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4、机外静压:H=30Pa；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5、电机功率：28W/220V;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6、噪音≤28dB（A）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多联式室内机线控器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新风式室内机线控器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vertAlign w:val="baseline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762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B区党政楼分体空调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一拖一分体空调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1、2级节能冷暖天井机；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2、制冷/制热量:12000/13000W；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3、制冷/制热功率：3600/3620W；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4、风量:2000m</w:t>
            </w:r>
            <w:r>
              <w:rPr>
                <w:rStyle w:val="37"/>
                <w:rFonts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/h；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5、噪音49-52/58dB（A）；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6、电源：380V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柜式空调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1、变频单元柜机；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2、制冷/制热量：25000/26000W；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3、制冷/制热功率：10500/8700W；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4、室内、室外机风量:3700/8000m3/h；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5、噪音：66dB（A）；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6、电源：380V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分体空调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1、2级节能变频柜机；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2、制冷/制热量:5110/7210W；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3、制冷/制热功率：1380/2250W；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4、风量:1000m3/h；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5、噪音32-38/54dB（A）；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6、电源：220V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分体空调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1、2级节能变频挂机；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2、制冷/制热量：3500/4600W；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3、制冷/制热功率：930/1160W；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4、风量:710m3/h；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5、噪音：21-35/50dB（A）；    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762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冷媒系统材料部分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410冷媒铜管（盘管、挤压式）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Ф9.52*0.8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410冷媒铜管（盘管、挤压式）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Ф12.7*0.8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410冷媒铜管（盘管、挤压式）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Ф15.88*1.0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410冷媒铜管（盘管、挤压式）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Ф19.05*1.0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410冷媒铜管（直管）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Ф22.2*1.0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410冷媒铜管（直管）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Ф25.4*1.0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410冷媒铜管（直管）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Ф28.6*1.0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410冷媒铜管（直管）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Ф32*1.2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410冷媒铜管（直管）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Ф38.1*1.4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410冷媒铜管（直管）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Ф41.3*1.4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橡塑保温管(铜管保温)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φ10*15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橡塑保温管(铜管保温)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φ13*15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橡塑保温管(铜管保温)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φ16*20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橡塑保温管(铜管保温)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φ20*20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橡塑保温管(铜管保温)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φ22*20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橡塑保温管(铜管保温)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φ25*20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橡塑保温管(铜管保温)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φ28*20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橡塑保温管(铜管保温)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φ34*25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橡塑保温管(铜管保温)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φ43*30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橡塑保温管(铜管保温)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φ48*30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RVVP屏蔽线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RVVP5*0.75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PVC冷凝水管及保温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De25，保温厚度15mm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PVC冷凝水管及保温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De32，保温厚度15mm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PVC冷凝水管及保温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De40，保温厚度15mm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铁皮风管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橡塑保温管(铁皮保温)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m³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铜分歧器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多联式室内机出、回风口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多联机计费系统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spacing w:line="360" w:lineRule="exact"/>
        <w:rPr>
          <w:rFonts w:ascii="宋体" w:hAnsi="宋体" w:cs="Courier New"/>
          <w:b/>
          <w:color w:val="auto"/>
          <w:szCs w:val="21"/>
          <w:highlight w:val="none"/>
        </w:rPr>
      </w:pPr>
      <w:bookmarkStart w:id="0" w:name="_Toc15308"/>
      <w:bookmarkStart w:id="1" w:name="_Toc6340"/>
      <w:bookmarkStart w:id="2" w:name="_Toc19136"/>
      <w:bookmarkStart w:id="3" w:name="_Toc13844"/>
      <w:r>
        <w:rPr>
          <w:rFonts w:hint="eastAsia" w:ascii="宋体" w:hAnsi="宋体" w:cs="Courier New"/>
          <w:b/>
          <w:color w:val="auto"/>
          <w:szCs w:val="21"/>
          <w:highlight w:val="none"/>
        </w:rPr>
        <w:t>说明：本一览表中的品牌、型号技术参数</w:t>
      </w:r>
      <w:r>
        <w:rPr>
          <w:rFonts w:hint="eastAsia" w:ascii="宋体" w:hAnsi="宋体" w:cs="Courier New"/>
          <w:b/>
          <w:color w:val="auto"/>
          <w:szCs w:val="21"/>
          <w:highlight w:val="none"/>
          <w:lang w:eastAsia="zh-CN"/>
        </w:rPr>
        <w:t>等</w:t>
      </w:r>
      <w:r>
        <w:rPr>
          <w:rFonts w:hint="eastAsia" w:ascii="宋体" w:hAnsi="宋体" w:cs="Courier New"/>
          <w:b/>
          <w:color w:val="auto"/>
          <w:szCs w:val="21"/>
          <w:highlight w:val="none"/>
        </w:rPr>
        <w:t>仅起参考作用，</w:t>
      </w:r>
      <w:r>
        <w:rPr>
          <w:rFonts w:hint="eastAsia" w:ascii="宋体" w:hAnsi="宋体" w:cs="Courier New"/>
          <w:b/>
          <w:color w:val="auto"/>
          <w:szCs w:val="21"/>
          <w:highlight w:val="none"/>
          <w:lang w:eastAsia="zh-CN"/>
        </w:rPr>
        <w:t>安装时以甲方提供的空调设备为准</w:t>
      </w:r>
      <w:r>
        <w:rPr>
          <w:rFonts w:hint="eastAsia" w:ascii="宋体" w:hAnsi="宋体" w:cs="Courier New"/>
          <w:b/>
          <w:color w:val="auto"/>
          <w:szCs w:val="21"/>
          <w:highlight w:val="none"/>
        </w:rPr>
        <w:t>。</w:t>
      </w:r>
      <w:r>
        <w:rPr>
          <w:rFonts w:hint="eastAsia" w:ascii="宋体" w:hAnsi="宋体" w:cs="Courier New"/>
          <w:b/>
          <w:color w:val="auto"/>
          <w:szCs w:val="21"/>
          <w:highlight w:val="none"/>
        </w:rPr>
        <w:br w:type="textWrapping"/>
      </w:r>
      <w:bookmarkEnd w:id="0"/>
      <w:bookmarkEnd w:id="1"/>
      <w:bookmarkEnd w:id="2"/>
      <w:bookmarkEnd w:id="3"/>
    </w:p>
    <w:p>
      <w:pPr>
        <w:rPr>
          <w:rFonts w:hint="default"/>
          <w:lang w:val="en-US" w:eastAsia="zh-CN"/>
        </w:rPr>
      </w:pPr>
    </w:p>
    <w:sectPr>
      <w:pgSz w:w="11906" w:h="16838"/>
      <w:pgMar w:top="2098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B03DC0"/>
    <w:multiLevelType w:val="singleLevel"/>
    <w:tmpl w:val="8FB03DC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1FBD9C6"/>
    <w:multiLevelType w:val="singleLevel"/>
    <w:tmpl w:val="91FBD9C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97168BD2"/>
    <w:multiLevelType w:val="singleLevel"/>
    <w:tmpl w:val="97168BD2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D68C645F"/>
    <w:multiLevelType w:val="singleLevel"/>
    <w:tmpl w:val="D68C645F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3EA2C4E1"/>
    <w:multiLevelType w:val="singleLevel"/>
    <w:tmpl w:val="3EA2C4E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55BCA"/>
    <w:rsid w:val="02E91338"/>
    <w:rsid w:val="077F6467"/>
    <w:rsid w:val="0B0F2461"/>
    <w:rsid w:val="0B2A2CBA"/>
    <w:rsid w:val="0FEE3864"/>
    <w:rsid w:val="0FF700B4"/>
    <w:rsid w:val="10397DFD"/>
    <w:rsid w:val="16D216EB"/>
    <w:rsid w:val="16E053C5"/>
    <w:rsid w:val="19666B00"/>
    <w:rsid w:val="1AEE45EB"/>
    <w:rsid w:val="1E434A77"/>
    <w:rsid w:val="1FF97E91"/>
    <w:rsid w:val="215B345B"/>
    <w:rsid w:val="23FF5FB3"/>
    <w:rsid w:val="25422785"/>
    <w:rsid w:val="26520E83"/>
    <w:rsid w:val="27906332"/>
    <w:rsid w:val="28046ABA"/>
    <w:rsid w:val="284C76EC"/>
    <w:rsid w:val="2B921DFB"/>
    <w:rsid w:val="2BA37B93"/>
    <w:rsid w:val="2BF06927"/>
    <w:rsid w:val="2D7A7063"/>
    <w:rsid w:val="3212718A"/>
    <w:rsid w:val="33DF0CDE"/>
    <w:rsid w:val="34C23DFD"/>
    <w:rsid w:val="355C10DB"/>
    <w:rsid w:val="36896076"/>
    <w:rsid w:val="37C715DE"/>
    <w:rsid w:val="39504E17"/>
    <w:rsid w:val="3ADD6062"/>
    <w:rsid w:val="3C2453FA"/>
    <w:rsid w:val="3C3346E6"/>
    <w:rsid w:val="3F183EC5"/>
    <w:rsid w:val="3F1B7739"/>
    <w:rsid w:val="3FA811A2"/>
    <w:rsid w:val="41736CB3"/>
    <w:rsid w:val="42FA41D6"/>
    <w:rsid w:val="45E3489D"/>
    <w:rsid w:val="468C111B"/>
    <w:rsid w:val="47BE6C1B"/>
    <w:rsid w:val="49835ECE"/>
    <w:rsid w:val="4E755BCA"/>
    <w:rsid w:val="546F3499"/>
    <w:rsid w:val="556B04EB"/>
    <w:rsid w:val="5C731F41"/>
    <w:rsid w:val="5D1F3299"/>
    <w:rsid w:val="5D553EFE"/>
    <w:rsid w:val="5E793A63"/>
    <w:rsid w:val="5EBE4C04"/>
    <w:rsid w:val="5EF64138"/>
    <w:rsid w:val="69B508CF"/>
    <w:rsid w:val="6A781998"/>
    <w:rsid w:val="7306456B"/>
    <w:rsid w:val="755C6ADE"/>
    <w:rsid w:val="77C72540"/>
    <w:rsid w:val="77ED53BA"/>
    <w:rsid w:val="798B5A85"/>
    <w:rsid w:val="7AE90CE3"/>
    <w:rsid w:val="7B49774A"/>
    <w:rsid w:val="7FB4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Courier New"/>
      <w:sz w:val="18"/>
      <w:szCs w:val="20"/>
    </w:rPr>
  </w:style>
  <w:style w:type="paragraph" w:styleId="5">
    <w:name w:val="toc 2"/>
    <w:basedOn w:val="1"/>
    <w:next w:val="1"/>
    <w:semiHidden/>
    <w:qFormat/>
    <w:uiPriority w:val="0"/>
    <w:pPr>
      <w:ind w:left="210"/>
      <w:jc w:val="left"/>
    </w:pPr>
    <w:rPr>
      <w:rFonts w:ascii="Times New Roman" w:hAnsi="Times New Roman"/>
      <w:smallCaps/>
      <w:sz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sz w:val="24"/>
      <w:szCs w:val="24"/>
    </w:rPr>
  </w:style>
  <w:style w:type="character" w:styleId="11">
    <w:name w:val="FollowedHyperlink"/>
    <w:basedOn w:val="9"/>
    <w:qFormat/>
    <w:uiPriority w:val="0"/>
    <w:rPr>
      <w:color w:val="0084FF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0084FF"/>
      <w:u w:val="none"/>
    </w:rPr>
  </w:style>
  <w:style w:type="character" w:styleId="16">
    <w:name w:val="HTML Cod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7">
    <w:name w:val="HTML Cite"/>
    <w:basedOn w:val="9"/>
    <w:qFormat/>
    <w:uiPriority w:val="0"/>
  </w:style>
  <w:style w:type="character" w:styleId="18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9">
    <w:name w:val="HTML Sampl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20">
    <w:name w:val="标准正文"/>
    <w:basedOn w:val="1"/>
    <w:qFormat/>
    <w:uiPriority w:val="0"/>
    <w:pPr>
      <w:widowControl/>
      <w:spacing w:line="360" w:lineRule="auto"/>
      <w:ind w:firstLine="480" w:firstLineChars="200"/>
      <w:jc w:val="left"/>
    </w:pPr>
    <w:rPr>
      <w:rFonts w:ascii="Calibri" w:hAnsi="Calibri" w:eastAsia="宋体" w:cs="Times New Roman"/>
      <w:bCs/>
      <w:sz w:val="24"/>
      <w:szCs w:val="22"/>
      <w:u w:val="single"/>
    </w:rPr>
  </w:style>
  <w:style w:type="character" w:customStyle="1" w:styleId="21">
    <w:name w:val="first-child"/>
    <w:basedOn w:val="9"/>
    <w:qFormat/>
    <w:uiPriority w:val="0"/>
  </w:style>
  <w:style w:type="character" w:customStyle="1" w:styleId="22">
    <w:name w:val="active"/>
    <w:basedOn w:val="9"/>
    <w:qFormat/>
    <w:uiPriority w:val="0"/>
    <w:rPr>
      <w:color w:val="FFFFFF"/>
      <w:shd w:val="clear" w:fill="0084FF"/>
    </w:rPr>
  </w:style>
  <w:style w:type="character" w:customStyle="1" w:styleId="23">
    <w:name w:val="icon38"/>
    <w:basedOn w:val="9"/>
    <w:qFormat/>
    <w:uiPriority w:val="0"/>
  </w:style>
  <w:style w:type="character" w:customStyle="1" w:styleId="24">
    <w:name w:val="icon39"/>
    <w:basedOn w:val="9"/>
    <w:qFormat/>
    <w:uiPriority w:val="0"/>
  </w:style>
  <w:style w:type="character" w:customStyle="1" w:styleId="25">
    <w:name w:val="icon40"/>
    <w:basedOn w:val="9"/>
    <w:qFormat/>
    <w:uiPriority w:val="0"/>
  </w:style>
  <w:style w:type="character" w:customStyle="1" w:styleId="26">
    <w:name w:val="icon41"/>
    <w:basedOn w:val="9"/>
    <w:qFormat/>
    <w:uiPriority w:val="0"/>
  </w:style>
  <w:style w:type="character" w:customStyle="1" w:styleId="27">
    <w:name w:val="ask-txt"/>
    <w:basedOn w:val="9"/>
    <w:qFormat/>
    <w:uiPriority w:val="0"/>
    <w:rPr>
      <w:color w:val="999999"/>
    </w:rPr>
  </w:style>
  <w:style w:type="character" w:customStyle="1" w:styleId="28">
    <w:name w:val="icon"/>
    <w:basedOn w:val="9"/>
    <w:qFormat/>
    <w:uiPriority w:val="0"/>
  </w:style>
  <w:style w:type="character" w:customStyle="1" w:styleId="29">
    <w:name w:val="icon1"/>
    <w:basedOn w:val="9"/>
    <w:qFormat/>
    <w:uiPriority w:val="0"/>
  </w:style>
  <w:style w:type="character" w:customStyle="1" w:styleId="30">
    <w:name w:val="icon2"/>
    <w:basedOn w:val="9"/>
    <w:qFormat/>
    <w:uiPriority w:val="0"/>
  </w:style>
  <w:style w:type="character" w:customStyle="1" w:styleId="31">
    <w:name w:val="icon3"/>
    <w:basedOn w:val="9"/>
    <w:qFormat/>
    <w:uiPriority w:val="0"/>
  </w:style>
  <w:style w:type="character" w:customStyle="1" w:styleId="32">
    <w:name w:val="layui-layer-tabnow"/>
    <w:basedOn w:val="9"/>
    <w:qFormat/>
    <w:uiPriority w:val="0"/>
    <w:rPr>
      <w:bdr w:val="single" w:color="CCCCCC" w:sz="6" w:space="0"/>
      <w:shd w:val="clear" w:fill="FFFFFF"/>
    </w:rPr>
  </w:style>
  <w:style w:type="character" w:customStyle="1" w:styleId="33">
    <w:name w:val="fontstrikethrough"/>
    <w:basedOn w:val="9"/>
    <w:qFormat/>
    <w:uiPriority w:val="0"/>
    <w:rPr>
      <w:strike/>
    </w:rPr>
  </w:style>
  <w:style w:type="character" w:customStyle="1" w:styleId="34">
    <w:name w:val="fontborder"/>
    <w:basedOn w:val="9"/>
    <w:qFormat/>
    <w:uiPriority w:val="0"/>
    <w:rPr>
      <w:bdr w:val="single" w:color="000000" w:sz="6" w:space="0"/>
    </w:rPr>
  </w:style>
  <w:style w:type="paragraph" w:customStyle="1" w:styleId="35">
    <w:name w:val="Fließtext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  <w:style w:type="character" w:customStyle="1" w:styleId="36">
    <w:name w:val="font101"/>
    <w:basedOn w:val="9"/>
    <w:qFormat/>
    <w:uiPriority w:val="0"/>
    <w:rPr>
      <w:rFonts w:ascii="微软雅黑" w:hAnsi="微软雅黑" w:eastAsia="微软雅黑" w:cs="微软雅黑"/>
      <w:color w:val="FF0000"/>
      <w:sz w:val="20"/>
      <w:szCs w:val="20"/>
      <w:u w:val="none"/>
    </w:rPr>
  </w:style>
  <w:style w:type="character" w:customStyle="1" w:styleId="37">
    <w:name w:val="font112"/>
    <w:basedOn w:val="9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  <w:vertAlign w:val="superscript"/>
    </w:rPr>
  </w:style>
  <w:style w:type="paragraph" w:customStyle="1" w:styleId="38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2020-03-25T01:38:00Z</dcterms:created>
  <dc:creator>川爺</dc:creator>
  <cp:lastModifiedBy>河池市城投公司</cp:lastModifiedBy>
  <cp:lastPrinted>2021-09-06T02:13:00Z</cp:lastPrinted>
  <dcterms:modified xsi:type="dcterms:W3CDTF">2021-09-06T03:31:49Z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A2FC467E775B419C83F83E109B4C81AA</vt:lpwstr>
  </property>
</Properties>
</file>